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DA73" w14:textId="77777777" w:rsidR="006B50CC" w:rsidRPr="00B47963" w:rsidRDefault="006B50CC" w:rsidP="006B50CC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0" w:name="_Hlk132794945"/>
      <w:r w:rsidRPr="00B47963">
        <w:rPr>
          <w:sz w:val="24"/>
          <w:szCs w:val="24"/>
        </w:rPr>
        <w:t xml:space="preserve">Airways Corporation of New Zealand Limited </w:t>
      </w:r>
    </w:p>
    <w:p w14:paraId="7CCB6D4E" w14:textId="77777777" w:rsidR="006B50CC" w:rsidRPr="006B50CC" w:rsidRDefault="006B50CC" w:rsidP="006B50CC">
      <w:pPr>
        <w:pStyle w:val="Title"/>
        <w:rPr>
          <w:sz w:val="24"/>
          <w:szCs w:val="24"/>
        </w:rPr>
      </w:pPr>
      <w:r w:rsidRPr="006B50CC">
        <w:rPr>
          <w:sz w:val="24"/>
          <w:szCs w:val="24"/>
        </w:rPr>
        <w:t>Interim results announcement: 28 February 2024</w:t>
      </w:r>
    </w:p>
    <w:p w14:paraId="0ABB6DF5" w14:textId="1BC147F6" w:rsidR="006B50CC" w:rsidRPr="006B50CC" w:rsidRDefault="006B50CC" w:rsidP="006B50CC">
      <w:pPr>
        <w:pStyle w:val="TableSubheading"/>
      </w:pPr>
      <w:r>
        <w:t>Results summary</w:t>
      </w:r>
      <w:r>
        <w:br/>
      </w:r>
    </w:p>
    <w:tbl>
      <w:tblPr>
        <w:tblStyle w:val="AirwaysTable"/>
        <w:tblW w:w="0" w:type="auto"/>
        <w:tblLook w:val="04A0" w:firstRow="1" w:lastRow="0" w:firstColumn="1" w:lastColumn="0" w:noHBand="0" w:noVBand="1"/>
      </w:tblPr>
      <w:tblGrid>
        <w:gridCol w:w="2484"/>
        <w:gridCol w:w="2208"/>
        <w:gridCol w:w="2194"/>
        <w:gridCol w:w="2164"/>
      </w:tblGrid>
      <w:tr w:rsidR="006B50CC" w:rsidRPr="006B50CC" w14:paraId="77486969" w14:textId="77777777" w:rsidTr="2DAC2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2552" w:type="dxa"/>
            <w:tcBorders>
              <w:bottom w:val="single" w:sz="4" w:space="0" w:color="00B5E2" w:themeColor="accent1"/>
            </w:tcBorders>
          </w:tcPr>
          <w:p w14:paraId="18462918" w14:textId="77777777" w:rsidR="006B50CC" w:rsidRPr="006B50CC" w:rsidRDefault="006B50CC" w:rsidP="00875A41">
            <w:pPr>
              <w:pStyle w:val="TableHeading"/>
              <w:rPr>
                <w:rFonts w:ascii="Montserrat SemiBold" w:hAnsi="Montserrat SemiBold"/>
                <w:b/>
              </w:rPr>
            </w:pPr>
          </w:p>
        </w:tc>
        <w:tc>
          <w:tcPr>
            <w:tcW w:w="2278" w:type="dxa"/>
            <w:tcBorders>
              <w:bottom w:val="single" w:sz="4" w:space="0" w:color="00B5E2" w:themeColor="accent1"/>
            </w:tcBorders>
          </w:tcPr>
          <w:p w14:paraId="56A33AB6" w14:textId="77777777" w:rsidR="006B50CC" w:rsidRPr="006B50CC" w:rsidRDefault="006B50CC" w:rsidP="00875A41">
            <w:pPr>
              <w:pStyle w:val="TableHeading"/>
              <w:jc w:val="center"/>
              <w:rPr>
                <w:rFonts w:ascii="Montserrat SemiBold" w:hAnsi="Montserrat SemiBold"/>
                <w:b/>
              </w:rPr>
            </w:pPr>
            <w:r w:rsidRPr="006B50CC">
              <w:rPr>
                <w:rFonts w:ascii="Montserrat SemiBold" w:hAnsi="Montserrat SemiBold"/>
              </w:rPr>
              <w:t>Six months ended</w:t>
            </w:r>
          </w:p>
          <w:p w14:paraId="4F102C69" w14:textId="77777777" w:rsidR="006B50CC" w:rsidRPr="006B50CC" w:rsidRDefault="006B50CC" w:rsidP="00875A41">
            <w:pPr>
              <w:pStyle w:val="TableHeading"/>
              <w:jc w:val="center"/>
              <w:rPr>
                <w:rFonts w:ascii="Montserrat SemiBold" w:hAnsi="Montserrat SemiBold"/>
                <w:b/>
              </w:rPr>
            </w:pPr>
            <w:r w:rsidRPr="006B50CC">
              <w:rPr>
                <w:rFonts w:ascii="Montserrat SemiBold" w:hAnsi="Montserrat SemiBold"/>
              </w:rPr>
              <w:t>31 December 2023</w:t>
            </w:r>
          </w:p>
        </w:tc>
        <w:tc>
          <w:tcPr>
            <w:tcW w:w="2262" w:type="dxa"/>
            <w:tcBorders>
              <w:bottom w:val="single" w:sz="4" w:space="0" w:color="00B5E2" w:themeColor="accent1"/>
            </w:tcBorders>
          </w:tcPr>
          <w:p w14:paraId="3A849F3F" w14:textId="77777777" w:rsidR="006B50CC" w:rsidRPr="006B50CC" w:rsidRDefault="006B50CC" w:rsidP="00875A41">
            <w:pPr>
              <w:pStyle w:val="TableHeading"/>
              <w:jc w:val="center"/>
              <w:rPr>
                <w:rFonts w:ascii="Montserrat SemiBold" w:hAnsi="Montserrat SemiBold"/>
                <w:b/>
              </w:rPr>
            </w:pPr>
            <w:r w:rsidRPr="006B50CC">
              <w:rPr>
                <w:rFonts w:ascii="Montserrat SemiBold" w:hAnsi="Montserrat SemiBold"/>
              </w:rPr>
              <w:t>Six months ended</w:t>
            </w:r>
          </w:p>
          <w:p w14:paraId="0CDE0B55" w14:textId="77777777" w:rsidR="006B50CC" w:rsidRPr="006B50CC" w:rsidRDefault="006B50CC" w:rsidP="00875A41">
            <w:pPr>
              <w:pStyle w:val="TableHeading"/>
              <w:jc w:val="center"/>
              <w:rPr>
                <w:rFonts w:ascii="Montserrat SemiBold" w:hAnsi="Montserrat SemiBold"/>
              </w:rPr>
            </w:pPr>
            <w:r w:rsidRPr="006B50CC">
              <w:rPr>
                <w:rFonts w:ascii="Montserrat SemiBold" w:hAnsi="Montserrat SemiBold"/>
              </w:rPr>
              <w:t>31 December 2022</w:t>
            </w:r>
          </w:p>
        </w:tc>
        <w:tc>
          <w:tcPr>
            <w:tcW w:w="2262" w:type="dxa"/>
            <w:tcBorders>
              <w:bottom w:val="single" w:sz="4" w:space="0" w:color="00B5E2" w:themeColor="accent1"/>
            </w:tcBorders>
          </w:tcPr>
          <w:p w14:paraId="3D656E62" w14:textId="77777777" w:rsidR="006B50CC" w:rsidRPr="006B50CC" w:rsidRDefault="006B50CC" w:rsidP="00875A41">
            <w:pPr>
              <w:pStyle w:val="TableHeading"/>
              <w:jc w:val="center"/>
              <w:rPr>
                <w:rFonts w:ascii="Montserrat SemiBold" w:hAnsi="Montserrat SemiBold"/>
              </w:rPr>
            </w:pPr>
            <w:r w:rsidRPr="006B50CC">
              <w:rPr>
                <w:rFonts w:ascii="Montserrat SemiBold" w:hAnsi="Montserrat SemiBold"/>
              </w:rPr>
              <w:t>% change</w:t>
            </w:r>
          </w:p>
        </w:tc>
      </w:tr>
      <w:tr w:rsidR="006B50CC" w:rsidRPr="00773113" w14:paraId="4FB37A77" w14:textId="77777777" w:rsidTr="2DAC2D58">
        <w:trPr>
          <w:trHeight w:val="191"/>
        </w:trPr>
        <w:tc>
          <w:tcPr>
            <w:tcW w:w="4830" w:type="dxa"/>
            <w:gridSpan w:val="2"/>
            <w:tcBorders>
              <w:top w:val="single" w:sz="4" w:space="0" w:color="00B5E2" w:themeColor="accent1"/>
              <w:bottom w:val="single" w:sz="4" w:space="0" w:color="00B5E2" w:themeColor="accent1"/>
            </w:tcBorders>
          </w:tcPr>
          <w:p w14:paraId="3000C9BF" w14:textId="77777777" w:rsidR="006B50CC" w:rsidRPr="00773113" w:rsidRDefault="006B50CC" w:rsidP="00875A41">
            <w:pPr>
              <w:pStyle w:val="TableSubheading"/>
            </w:pPr>
          </w:p>
        </w:tc>
        <w:tc>
          <w:tcPr>
            <w:tcW w:w="2262" w:type="dxa"/>
            <w:tcBorders>
              <w:top w:val="single" w:sz="4" w:space="0" w:color="00B5E2" w:themeColor="accent1"/>
              <w:bottom w:val="single" w:sz="4" w:space="0" w:color="00B5E2" w:themeColor="accent1"/>
            </w:tcBorders>
          </w:tcPr>
          <w:p w14:paraId="29486DBE" w14:textId="77777777" w:rsidR="006B50CC" w:rsidRPr="00773113" w:rsidRDefault="006B50CC" w:rsidP="00875A41">
            <w:pPr>
              <w:pStyle w:val="TableSubheading"/>
            </w:pPr>
          </w:p>
        </w:tc>
        <w:tc>
          <w:tcPr>
            <w:tcW w:w="2262" w:type="dxa"/>
            <w:tcBorders>
              <w:top w:val="single" w:sz="4" w:space="0" w:color="00B5E2" w:themeColor="accent1"/>
              <w:bottom w:val="single" w:sz="4" w:space="0" w:color="00B5E2" w:themeColor="accent1"/>
            </w:tcBorders>
          </w:tcPr>
          <w:p w14:paraId="5AA6E531" w14:textId="77777777" w:rsidR="006B50CC" w:rsidRPr="00773113" w:rsidRDefault="006B50CC" w:rsidP="00875A41">
            <w:pPr>
              <w:pStyle w:val="TableSubheading"/>
            </w:pPr>
          </w:p>
        </w:tc>
      </w:tr>
      <w:tr w:rsidR="006B50CC" w:rsidRPr="00A455E7" w14:paraId="015DD316" w14:textId="77777777" w:rsidTr="2DAC2D58">
        <w:tc>
          <w:tcPr>
            <w:tcW w:w="2552" w:type="dxa"/>
            <w:tcBorders>
              <w:top w:val="single" w:sz="4" w:space="0" w:color="00B5E2" w:themeColor="accent1"/>
              <w:bottom w:val="single" w:sz="4" w:space="0" w:color="00B5E2" w:themeColor="accent1"/>
              <w:right w:val="single" w:sz="4" w:space="0" w:color="00B5E2" w:themeColor="accent1"/>
            </w:tcBorders>
          </w:tcPr>
          <w:p w14:paraId="336E1620" w14:textId="77777777" w:rsidR="006B50CC" w:rsidRPr="00A455E7" w:rsidRDefault="006B50CC" w:rsidP="00875A41">
            <w:pPr>
              <w:pStyle w:val="TableBodyCopy"/>
            </w:pPr>
            <w:r>
              <w:t>Revenue from operating activities</w:t>
            </w:r>
          </w:p>
        </w:tc>
        <w:tc>
          <w:tcPr>
            <w:tcW w:w="2278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21539CDF" w14:textId="77777777" w:rsidR="006B50CC" w:rsidRPr="00A455E7" w:rsidRDefault="006B50CC" w:rsidP="00875A41">
            <w:pPr>
              <w:pStyle w:val="TableBodyCopy"/>
              <w:jc w:val="center"/>
            </w:pPr>
            <w:r>
              <w:t>$NZ 137.7m</w:t>
            </w:r>
          </w:p>
        </w:tc>
        <w:tc>
          <w:tcPr>
            <w:tcW w:w="2262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1FB5E949" w14:textId="77777777" w:rsidR="006B50CC" w:rsidRPr="00A455E7" w:rsidRDefault="006B50CC" w:rsidP="00875A41">
            <w:pPr>
              <w:pStyle w:val="TableBodyCopy"/>
              <w:jc w:val="center"/>
            </w:pPr>
            <w:r>
              <w:t>$NZ 110.8m</w:t>
            </w:r>
          </w:p>
        </w:tc>
        <w:tc>
          <w:tcPr>
            <w:tcW w:w="2262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20C359EE" w14:textId="77777777" w:rsidR="006B50CC" w:rsidRPr="00A455E7" w:rsidRDefault="006B50CC" w:rsidP="00875A41">
            <w:pPr>
              <w:pStyle w:val="TableBodyCopy"/>
              <w:jc w:val="center"/>
            </w:pPr>
            <w:r>
              <w:t>24.3%</w:t>
            </w:r>
          </w:p>
        </w:tc>
      </w:tr>
      <w:tr w:rsidR="006B50CC" w:rsidRPr="00A455E7" w14:paraId="72397A3B" w14:textId="77777777" w:rsidTr="2DAC2D58">
        <w:tc>
          <w:tcPr>
            <w:tcW w:w="2552" w:type="dxa"/>
            <w:tcBorders>
              <w:top w:val="single" w:sz="4" w:space="0" w:color="00B5E2" w:themeColor="accent1"/>
              <w:bottom w:val="single" w:sz="4" w:space="0" w:color="00B5E2" w:themeColor="accent1"/>
              <w:right w:val="single" w:sz="4" w:space="0" w:color="00B5E2" w:themeColor="accent1"/>
            </w:tcBorders>
          </w:tcPr>
          <w:p w14:paraId="07779B62" w14:textId="77777777" w:rsidR="006B50CC" w:rsidRPr="00A455E7" w:rsidRDefault="006B50CC" w:rsidP="00875A41">
            <w:pPr>
              <w:pStyle w:val="TableBodyCopy"/>
            </w:pPr>
            <w:r>
              <w:t>Net profit after tax</w:t>
            </w:r>
          </w:p>
        </w:tc>
        <w:tc>
          <w:tcPr>
            <w:tcW w:w="2278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1290AE69" w14:textId="0A29C3D6" w:rsidR="006B50CC" w:rsidRPr="00A455E7" w:rsidRDefault="006B50CC" w:rsidP="00875A41">
            <w:pPr>
              <w:pStyle w:val="TableBodyCopy"/>
              <w:jc w:val="center"/>
            </w:pPr>
            <w:r>
              <w:t xml:space="preserve">$NZ </w:t>
            </w:r>
            <w:r w:rsidR="002C1F5D">
              <w:t>13.</w:t>
            </w:r>
            <w:r w:rsidR="2B3DADA3">
              <w:t>4</w:t>
            </w:r>
            <w:r w:rsidR="002C1F5D">
              <w:t>m</w:t>
            </w:r>
          </w:p>
        </w:tc>
        <w:tc>
          <w:tcPr>
            <w:tcW w:w="2262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537FACC6" w14:textId="77777777" w:rsidR="006B50CC" w:rsidRPr="00A455E7" w:rsidRDefault="006B50CC" w:rsidP="00875A41">
            <w:pPr>
              <w:pStyle w:val="TableBodyCopy"/>
              <w:jc w:val="center"/>
            </w:pPr>
            <w:r>
              <w:t>$NZ 2.6m</w:t>
            </w:r>
          </w:p>
        </w:tc>
        <w:tc>
          <w:tcPr>
            <w:tcW w:w="2262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64141A15" w14:textId="7F4AB0BF" w:rsidR="006B50CC" w:rsidRPr="00A455E7" w:rsidRDefault="0050362F" w:rsidP="00875A41">
            <w:pPr>
              <w:pStyle w:val="TableBodyCopy"/>
              <w:jc w:val="center"/>
            </w:pPr>
            <w:r>
              <w:t>407.7</w:t>
            </w:r>
            <w:r w:rsidR="006B50CC">
              <w:t>%</w:t>
            </w:r>
          </w:p>
        </w:tc>
      </w:tr>
      <w:tr w:rsidR="006B50CC" w:rsidRPr="00A455E7" w14:paraId="542D0743" w14:textId="77777777" w:rsidTr="2DAC2D58">
        <w:tc>
          <w:tcPr>
            <w:tcW w:w="2552" w:type="dxa"/>
            <w:tcBorders>
              <w:top w:val="single" w:sz="4" w:space="0" w:color="00B5E2" w:themeColor="accent1"/>
              <w:bottom w:val="single" w:sz="4" w:space="0" w:color="00B5E2" w:themeColor="accent1"/>
              <w:right w:val="single" w:sz="4" w:space="0" w:color="00B5E2" w:themeColor="accent1"/>
            </w:tcBorders>
          </w:tcPr>
          <w:p w14:paraId="22132B23" w14:textId="77777777" w:rsidR="006B50CC" w:rsidRDefault="006B50CC" w:rsidP="00875A41">
            <w:pPr>
              <w:pStyle w:val="TableBodyCopy"/>
            </w:pPr>
            <w:r>
              <w:t>Service improvement (Capital) projects</w:t>
            </w:r>
          </w:p>
        </w:tc>
        <w:tc>
          <w:tcPr>
            <w:tcW w:w="2278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546AA160" w14:textId="77777777" w:rsidR="006B50CC" w:rsidRDefault="006B50CC" w:rsidP="00875A41">
            <w:pPr>
              <w:pStyle w:val="TableBodyCopy"/>
              <w:jc w:val="center"/>
            </w:pPr>
          </w:p>
          <w:p w14:paraId="19BDBA8A" w14:textId="77777777" w:rsidR="006B50CC" w:rsidRPr="00A455E7" w:rsidRDefault="006B50CC" w:rsidP="00875A41">
            <w:pPr>
              <w:pStyle w:val="TableBodyCopy"/>
              <w:jc w:val="center"/>
            </w:pPr>
            <w:r>
              <w:t>$26.2m</w:t>
            </w:r>
          </w:p>
        </w:tc>
        <w:tc>
          <w:tcPr>
            <w:tcW w:w="2262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1EAA11BB" w14:textId="77777777" w:rsidR="006B50CC" w:rsidRDefault="006B50CC" w:rsidP="00875A41">
            <w:pPr>
              <w:pStyle w:val="TableBodyCopy"/>
              <w:jc w:val="center"/>
            </w:pPr>
          </w:p>
          <w:p w14:paraId="7D77055A" w14:textId="77777777" w:rsidR="006B50CC" w:rsidRDefault="006B50CC" w:rsidP="00875A41">
            <w:pPr>
              <w:pStyle w:val="TableBodyCopy"/>
              <w:jc w:val="center"/>
            </w:pPr>
            <w:r>
              <w:t>$NZ 18.7m</w:t>
            </w:r>
          </w:p>
        </w:tc>
        <w:tc>
          <w:tcPr>
            <w:tcW w:w="2262" w:type="dxa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5A154667" w14:textId="77777777" w:rsidR="006B50CC" w:rsidRDefault="006B50CC" w:rsidP="00875A41">
            <w:pPr>
              <w:pStyle w:val="TableBodyCopy"/>
              <w:jc w:val="center"/>
            </w:pPr>
          </w:p>
          <w:p w14:paraId="7D3ACF3B" w14:textId="77777777" w:rsidR="006B50CC" w:rsidRDefault="006B50CC" w:rsidP="00875A41">
            <w:pPr>
              <w:pStyle w:val="TableBodyCopy"/>
              <w:jc w:val="center"/>
            </w:pPr>
            <w:r>
              <w:t>40.1%</w:t>
            </w:r>
          </w:p>
        </w:tc>
      </w:tr>
      <w:tr w:rsidR="006B50CC" w:rsidRPr="00A455E7" w14:paraId="6A4E6083" w14:textId="77777777" w:rsidTr="2DAC2D58">
        <w:tc>
          <w:tcPr>
            <w:tcW w:w="9354" w:type="dxa"/>
            <w:gridSpan w:val="4"/>
            <w:tcBorders>
              <w:top w:val="single" w:sz="4" w:space="0" w:color="00B5E2" w:themeColor="accent1"/>
              <w:bottom w:val="single" w:sz="4" w:space="0" w:color="00B5E2" w:themeColor="accent1"/>
            </w:tcBorders>
          </w:tcPr>
          <w:p w14:paraId="5E7C86DB" w14:textId="77777777" w:rsidR="006B50CC" w:rsidRDefault="006B50CC" w:rsidP="00875A41">
            <w:pPr>
              <w:pStyle w:val="TableBodyCopy"/>
              <w:jc w:val="center"/>
            </w:pPr>
          </w:p>
        </w:tc>
      </w:tr>
      <w:tr w:rsidR="006B50CC" w:rsidRPr="00A455E7" w14:paraId="4FF06DDB" w14:textId="77777777" w:rsidTr="2DAC2D58">
        <w:tc>
          <w:tcPr>
            <w:tcW w:w="2552" w:type="dxa"/>
            <w:tcBorders>
              <w:top w:val="single" w:sz="4" w:space="0" w:color="00B5E2" w:themeColor="accent1"/>
              <w:bottom w:val="single" w:sz="4" w:space="0" w:color="00B5E2" w:themeColor="accent1"/>
              <w:right w:val="single" w:sz="4" w:space="0" w:color="00B5E2" w:themeColor="accent1"/>
            </w:tcBorders>
          </w:tcPr>
          <w:p w14:paraId="5BD98370" w14:textId="77777777" w:rsidR="006B50CC" w:rsidRDefault="006B50CC" w:rsidP="00875A41">
            <w:pPr>
              <w:pStyle w:val="TableBodyCopy"/>
            </w:pPr>
            <w:r>
              <w:t>Dividend</w:t>
            </w:r>
          </w:p>
        </w:tc>
        <w:tc>
          <w:tcPr>
            <w:tcW w:w="6802" w:type="dxa"/>
            <w:gridSpan w:val="3"/>
            <w:tcBorders>
              <w:top w:val="single" w:sz="4" w:space="0" w:color="00B5E2" w:themeColor="accent1"/>
              <w:left w:val="single" w:sz="4" w:space="0" w:color="00B5E2" w:themeColor="accent1"/>
              <w:bottom w:val="single" w:sz="4" w:space="0" w:color="00B5E2" w:themeColor="accent1"/>
            </w:tcBorders>
          </w:tcPr>
          <w:p w14:paraId="42945793" w14:textId="40203277" w:rsidR="006B50CC" w:rsidRDefault="006B50CC" w:rsidP="00875A41">
            <w:pPr>
              <w:pStyle w:val="TableBodyCopy"/>
              <w:jc w:val="center"/>
            </w:pPr>
            <w:r>
              <w:t xml:space="preserve">No dividends </w:t>
            </w:r>
            <w:r w:rsidR="00F62CF7">
              <w:t>have been declared</w:t>
            </w:r>
          </w:p>
        </w:tc>
      </w:tr>
    </w:tbl>
    <w:p w14:paraId="55B34106" w14:textId="77777777" w:rsidR="006B50CC" w:rsidRDefault="006B50CC" w:rsidP="006B50CC"/>
    <w:p w14:paraId="58D2748C" w14:textId="77777777" w:rsidR="006B50CC" w:rsidRDefault="006B50CC" w:rsidP="006B50CC">
      <w:pPr>
        <w:pStyle w:val="TableSubheading"/>
      </w:pPr>
      <w:r>
        <w:t>Comments</w:t>
      </w:r>
    </w:p>
    <w:p w14:paraId="278C58AA" w14:textId="77777777" w:rsidR="006B50CC" w:rsidRPr="00977E42" w:rsidRDefault="006B50CC" w:rsidP="006B50CC">
      <w:pPr>
        <w:pStyle w:val="TableSubheading"/>
      </w:pPr>
    </w:p>
    <w:bookmarkEnd w:id="0"/>
    <w:p w14:paraId="1CCDF1E2" w14:textId="77777777" w:rsidR="006B50CC" w:rsidRDefault="006B50CC" w:rsidP="006B50CC">
      <w:pPr>
        <w:rPr>
          <w:lang w:val="en-GB"/>
        </w:rPr>
      </w:pPr>
      <w:r w:rsidRPr="51BE84A3">
        <w:rPr>
          <w:lang w:val="en-GB"/>
        </w:rPr>
        <w:t>The Airways Group has seen a strong improvement in financial performance with total revenue lifting 24% year on year</w:t>
      </w:r>
      <w:r>
        <w:rPr>
          <w:lang w:val="en-GB"/>
        </w:rPr>
        <w:t>,</w:t>
      </w:r>
      <w:r w:rsidRPr="51BE84A3">
        <w:rPr>
          <w:lang w:val="en-GB"/>
        </w:rPr>
        <w:t xml:space="preserve"> as air traffic volumes continued to grow following the COVID-19 pandemic. </w:t>
      </w:r>
    </w:p>
    <w:p w14:paraId="5DAE545D" w14:textId="42AC324D" w:rsidR="006B50CC" w:rsidRPr="001E75BB" w:rsidRDefault="006B50CC" w:rsidP="006B50CC">
      <w:pPr>
        <w:rPr>
          <w:lang w:val="en-GB"/>
        </w:rPr>
      </w:pPr>
      <w:r w:rsidRPr="2DAC2D58">
        <w:rPr>
          <w:lang w:val="en-GB"/>
        </w:rPr>
        <w:t>The Group recorded an after-tax profit of $1</w:t>
      </w:r>
      <w:r w:rsidR="0050362F" w:rsidRPr="2DAC2D58">
        <w:rPr>
          <w:lang w:val="en-GB"/>
        </w:rPr>
        <w:t>3.</w:t>
      </w:r>
      <w:r w:rsidR="4ACAA8FA" w:rsidRPr="2DAC2D58">
        <w:rPr>
          <w:lang w:val="en-GB"/>
        </w:rPr>
        <w:t>4</w:t>
      </w:r>
      <w:r w:rsidRPr="2DAC2D58">
        <w:rPr>
          <w:lang w:val="en-GB"/>
        </w:rPr>
        <w:t xml:space="preserve"> million for the half year ended 31 December 2023, $</w:t>
      </w:r>
      <w:r w:rsidR="007A3D01" w:rsidRPr="2DAC2D58">
        <w:rPr>
          <w:lang w:val="en-GB"/>
        </w:rPr>
        <w:t>1.</w:t>
      </w:r>
      <w:r w:rsidR="7F57DDE2" w:rsidRPr="2DAC2D58">
        <w:rPr>
          <w:lang w:val="en-GB"/>
        </w:rPr>
        <w:t>9</w:t>
      </w:r>
      <w:r w:rsidRPr="2DAC2D58">
        <w:rPr>
          <w:lang w:val="en-GB"/>
        </w:rPr>
        <w:t xml:space="preserve"> million </w:t>
      </w:r>
      <w:r w:rsidR="00DD2B02">
        <w:rPr>
          <w:lang w:val="en-GB"/>
        </w:rPr>
        <w:t xml:space="preserve">higher than </w:t>
      </w:r>
      <w:r w:rsidRPr="2DAC2D58">
        <w:rPr>
          <w:lang w:val="en-GB"/>
        </w:rPr>
        <w:t>the forecast. This was primarily due to lower depreciation, professional services and other delivery costs.</w:t>
      </w:r>
    </w:p>
    <w:p w14:paraId="03E76CA6" w14:textId="39FA2A97" w:rsidR="006B50CC" w:rsidRDefault="006B50CC" w:rsidP="006B50CC">
      <w:pPr>
        <w:rPr>
          <w:lang w:val="en-GB"/>
        </w:rPr>
      </w:pPr>
      <w:r w:rsidRPr="7CDF67CE">
        <w:rPr>
          <w:lang w:val="en-GB"/>
        </w:rPr>
        <w:t xml:space="preserve">We have been able to lift investment </w:t>
      </w:r>
      <w:r w:rsidR="3AF5E51D" w:rsidRPr="7CDF67CE">
        <w:rPr>
          <w:lang w:val="en-GB"/>
        </w:rPr>
        <w:t>i</w:t>
      </w:r>
      <w:r w:rsidRPr="7CDF67CE">
        <w:rPr>
          <w:lang w:val="en-GB"/>
        </w:rPr>
        <w:t>n service improvement projects to $26.2 million, from $18.7 million in the same period in the prior year. This is in line with our purpose – to keep our skies safe today and tomorrow.</w:t>
      </w:r>
    </w:p>
    <w:p w14:paraId="603FCF41" w14:textId="63127B27" w:rsidR="006B50CC" w:rsidRDefault="006B50CC" w:rsidP="006B50CC">
      <w:pPr>
        <w:rPr>
          <w:lang w:val="en-GB"/>
        </w:rPr>
      </w:pPr>
      <w:r w:rsidRPr="001E75BB">
        <w:rPr>
          <w:lang w:val="en-GB"/>
        </w:rPr>
        <w:t xml:space="preserve">From </w:t>
      </w:r>
      <w:r w:rsidRPr="1A814D9D">
        <w:rPr>
          <w:lang w:val="en-GB"/>
        </w:rPr>
        <w:t>Ju</w:t>
      </w:r>
      <w:r w:rsidR="770D69B1" w:rsidRPr="1A814D9D">
        <w:rPr>
          <w:lang w:val="en-GB"/>
        </w:rPr>
        <w:t>ly</w:t>
      </w:r>
      <w:r w:rsidRPr="001E75BB">
        <w:rPr>
          <w:lang w:val="en-GB"/>
        </w:rPr>
        <w:t xml:space="preserve"> to December</w:t>
      </w:r>
      <w:r>
        <w:rPr>
          <w:lang w:val="en-GB"/>
        </w:rPr>
        <w:t xml:space="preserve"> 2023</w:t>
      </w:r>
      <w:r w:rsidRPr="001E75BB">
        <w:rPr>
          <w:lang w:val="en-GB"/>
        </w:rPr>
        <w:t xml:space="preserve">, we </w:t>
      </w:r>
      <w:r>
        <w:rPr>
          <w:lang w:val="en-GB"/>
        </w:rPr>
        <w:t>safely managed</w:t>
      </w:r>
      <w:r w:rsidRPr="001E75BB">
        <w:rPr>
          <w:lang w:val="en-GB"/>
        </w:rPr>
        <w:t xml:space="preserve"> 2</w:t>
      </w:r>
      <w:r>
        <w:rPr>
          <w:lang w:val="en-GB"/>
        </w:rPr>
        <w:t>44,892</w:t>
      </w:r>
      <w:r w:rsidRPr="001E75BB">
        <w:rPr>
          <w:lang w:val="en-GB"/>
        </w:rPr>
        <w:t xml:space="preserve"> flights through </w:t>
      </w:r>
      <w:r>
        <w:rPr>
          <w:lang w:val="en-GB"/>
        </w:rPr>
        <w:t xml:space="preserve">the 30 million square kilometres of airspace we control in our domestic and oceanic flight information regions. </w:t>
      </w:r>
    </w:p>
    <w:p w14:paraId="0AFEDE3D" w14:textId="77777777" w:rsidR="006B50CC" w:rsidRPr="001E75BB" w:rsidRDefault="006B50CC" w:rsidP="006B50CC">
      <w:pPr>
        <w:rPr>
          <w:lang w:val="en-GB"/>
        </w:rPr>
      </w:pPr>
      <w:r>
        <w:rPr>
          <w:lang w:val="en-GB"/>
        </w:rPr>
        <w:t>There were</w:t>
      </w:r>
      <w:r w:rsidRPr="001E75BB">
        <w:rPr>
          <w:lang w:val="en-GB"/>
        </w:rPr>
        <w:t xml:space="preserve"> </w:t>
      </w:r>
      <w:r>
        <w:rPr>
          <w:lang w:val="en-GB"/>
        </w:rPr>
        <w:t xml:space="preserve">no serious </w:t>
      </w:r>
      <w:r w:rsidRPr="001E75BB">
        <w:rPr>
          <w:lang w:val="en-GB"/>
        </w:rPr>
        <w:t>air proximity event</w:t>
      </w:r>
      <w:r>
        <w:rPr>
          <w:lang w:val="en-GB"/>
        </w:rPr>
        <w:t>s</w:t>
      </w:r>
      <w:r w:rsidRPr="001E75BB">
        <w:rPr>
          <w:lang w:val="en-GB"/>
        </w:rPr>
        <w:t xml:space="preserve"> </w:t>
      </w:r>
      <w:r>
        <w:rPr>
          <w:lang w:val="en-GB"/>
        </w:rPr>
        <w:t xml:space="preserve">attributable to Airways </w:t>
      </w:r>
      <w:r w:rsidRPr="001E75BB">
        <w:rPr>
          <w:lang w:val="en-GB"/>
        </w:rPr>
        <w:t>recorded within controlled airspace</w:t>
      </w:r>
      <w:r>
        <w:rPr>
          <w:lang w:val="en-GB"/>
        </w:rPr>
        <w:t xml:space="preserve"> and</w:t>
      </w:r>
      <w:r w:rsidRPr="001E75BB">
        <w:rPr>
          <w:lang w:val="en-GB"/>
        </w:rPr>
        <w:t xml:space="preserve"> no notifiable safety events involving Airways people at work.</w:t>
      </w:r>
      <w:bookmarkStart w:id="1" w:name="_Hlk61427798"/>
    </w:p>
    <w:p w14:paraId="6EA073AB" w14:textId="3C9C26F8" w:rsidR="006B50CC" w:rsidRPr="00F612C1" w:rsidRDefault="006B50CC" w:rsidP="006B50CC">
      <w:pPr>
        <w:rPr>
          <w:lang w:val="en-GB"/>
        </w:rPr>
      </w:pPr>
      <w:r w:rsidRPr="64938F94">
        <w:rPr>
          <w:lang w:val="en-GB"/>
        </w:rPr>
        <w:t>Airways International Limited, our commercial subsidiary responsible for exporting Airways developed technologies and air traffic management expertise worldwide</w:t>
      </w:r>
      <w:r w:rsidR="00FF05F8">
        <w:rPr>
          <w:lang w:val="en-GB"/>
        </w:rPr>
        <w:t>,</w:t>
      </w:r>
      <w:r w:rsidRPr="64938F94">
        <w:rPr>
          <w:lang w:val="en-GB"/>
        </w:rPr>
        <w:t xml:space="preserve"> </w:t>
      </w:r>
      <w:r w:rsidRPr="00F612C1">
        <w:rPr>
          <w:lang w:val="en-GB"/>
        </w:rPr>
        <w:t>delivered a profit after tax of $2.0 million, which was in line with the forecast.</w:t>
      </w:r>
      <w:bookmarkEnd w:id="1"/>
    </w:p>
    <w:p w14:paraId="35921874" w14:textId="68E7C3D9" w:rsidR="00D02C40" w:rsidRPr="00073CAB" w:rsidRDefault="23541AB3" w:rsidP="006B50CC">
      <w:pPr>
        <w:rPr>
          <w:lang w:val="en-GB"/>
        </w:rPr>
      </w:pPr>
      <w:r w:rsidRPr="00F612C1">
        <w:rPr>
          <w:lang w:val="en-GB"/>
        </w:rPr>
        <w:lastRenderedPageBreak/>
        <w:t xml:space="preserve">The full year </w:t>
      </w:r>
      <w:r w:rsidR="6592D684" w:rsidRPr="2AF0CC80">
        <w:rPr>
          <w:lang w:val="en-GB"/>
        </w:rPr>
        <w:t xml:space="preserve">Airways Group </w:t>
      </w:r>
      <w:r w:rsidRPr="00F612C1">
        <w:rPr>
          <w:lang w:val="en-GB"/>
        </w:rPr>
        <w:t>profit forecast remains in line with plan</w:t>
      </w:r>
      <w:r w:rsidR="34A4C650" w:rsidRPr="2AF0CC80">
        <w:rPr>
          <w:lang w:val="en-GB"/>
        </w:rPr>
        <w:t>,</w:t>
      </w:r>
      <w:r w:rsidR="7ED9EF23" w:rsidRPr="2AF0CC80">
        <w:rPr>
          <w:lang w:val="en-GB"/>
        </w:rPr>
        <w:t xml:space="preserve"> </w:t>
      </w:r>
      <w:r w:rsidR="2D2BC1A5" w:rsidRPr="2AF0CC80">
        <w:rPr>
          <w:lang w:val="en-GB"/>
        </w:rPr>
        <w:t>as the second half of the year will be</w:t>
      </w:r>
      <w:r w:rsidR="7ED9EF23" w:rsidRPr="00F612C1">
        <w:rPr>
          <w:lang w:val="en-GB"/>
        </w:rPr>
        <w:t xml:space="preserve"> </w:t>
      </w:r>
      <w:r w:rsidR="7ED9EF23" w:rsidRPr="2AF0CC80">
        <w:rPr>
          <w:lang w:val="en-GB"/>
        </w:rPr>
        <w:t>impact</w:t>
      </w:r>
      <w:r w:rsidR="3B6E9A50" w:rsidRPr="2AF0CC80">
        <w:rPr>
          <w:lang w:val="en-GB"/>
        </w:rPr>
        <w:t>ed by</w:t>
      </w:r>
      <w:r w:rsidR="7ED9EF23" w:rsidRPr="00F612C1">
        <w:rPr>
          <w:lang w:val="en-GB"/>
        </w:rPr>
        <w:t xml:space="preserve"> </w:t>
      </w:r>
      <w:r w:rsidR="24210647" w:rsidRPr="00F612C1">
        <w:rPr>
          <w:lang w:val="en-GB"/>
        </w:rPr>
        <w:t xml:space="preserve">cost </w:t>
      </w:r>
      <w:r w:rsidR="00B34136" w:rsidRPr="00F612C1">
        <w:rPr>
          <w:lang w:val="en-GB"/>
        </w:rPr>
        <w:t xml:space="preserve">headwinds </w:t>
      </w:r>
      <w:r w:rsidR="00695E8E" w:rsidRPr="00F612C1">
        <w:rPr>
          <w:lang w:val="en-GB"/>
        </w:rPr>
        <w:t xml:space="preserve">due to </w:t>
      </w:r>
      <w:r w:rsidR="6CC1BA3C" w:rsidRPr="2AF0CC80">
        <w:rPr>
          <w:lang w:val="en-GB"/>
        </w:rPr>
        <w:t xml:space="preserve">ongoing </w:t>
      </w:r>
      <w:r w:rsidR="00695E8E" w:rsidRPr="00F612C1">
        <w:rPr>
          <w:lang w:val="en-GB"/>
        </w:rPr>
        <w:t xml:space="preserve">inflationary </w:t>
      </w:r>
      <w:r w:rsidR="00695E8E" w:rsidRPr="2AF0CC80">
        <w:rPr>
          <w:lang w:val="en-GB"/>
        </w:rPr>
        <w:t>pressure</w:t>
      </w:r>
      <w:r w:rsidR="1E752E21" w:rsidRPr="2AF0CC80">
        <w:rPr>
          <w:lang w:val="en-GB"/>
        </w:rPr>
        <w:t>s</w:t>
      </w:r>
      <w:r w:rsidR="00695E8E" w:rsidRPr="00F612C1">
        <w:rPr>
          <w:lang w:val="en-GB"/>
        </w:rPr>
        <w:t xml:space="preserve"> and </w:t>
      </w:r>
      <w:r w:rsidR="4AB60C1E" w:rsidRPr="2AF0CC80">
        <w:rPr>
          <w:lang w:val="en-GB"/>
        </w:rPr>
        <w:t>an increase in depreciation from</w:t>
      </w:r>
      <w:r w:rsidR="00695E8E" w:rsidRPr="2AF0CC80">
        <w:rPr>
          <w:lang w:val="en-GB"/>
        </w:rPr>
        <w:t xml:space="preserve"> </w:t>
      </w:r>
      <w:r w:rsidR="4B83C1FB" w:rsidRPr="2AF0CC80">
        <w:rPr>
          <w:lang w:val="en-GB"/>
        </w:rPr>
        <w:t xml:space="preserve">delivery of </w:t>
      </w:r>
      <w:r w:rsidR="0AE2A47C" w:rsidRPr="2AF0CC80">
        <w:rPr>
          <w:lang w:val="en-GB"/>
        </w:rPr>
        <w:t xml:space="preserve">significant </w:t>
      </w:r>
      <w:r w:rsidR="4B83C1FB" w:rsidRPr="2AF0CC80">
        <w:rPr>
          <w:lang w:val="en-GB"/>
        </w:rPr>
        <w:t>service improvement projects</w:t>
      </w:r>
      <w:r w:rsidR="00695E8E" w:rsidRPr="2AF0CC80">
        <w:rPr>
          <w:lang w:val="en-GB"/>
        </w:rPr>
        <w:t>.</w:t>
      </w:r>
      <w:r w:rsidR="00D02C40" w:rsidRPr="2AF0CC80">
        <w:rPr>
          <w:lang w:val="en-GB"/>
        </w:rPr>
        <w:t xml:space="preserve"> </w:t>
      </w:r>
    </w:p>
    <w:p w14:paraId="7A702B5C" w14:textId="77777777" w:rsidR="000A72DD" w:rsidRDefault="000A72DD" w:rsidP="000A72DD">
      <w:pPr>
        <w:rPr>
          <w:lang w:val="en-GB"/>
        </w:rPr>
      </w:pPr>
    </w:p>
    <w:p w14:paraId="0418B1BA" w14:textId="6E9A7341" w:rsidR="00274F28" w:rsidRDefault="00274F28">
      <w:pPr>
        <w:spacing w:line="259" w:lineRule="auto"/>
        <w:rPr>
          <w:b/>
          <w:color w:val="00B5E2" w:themeColor="accent1"/>
          <w:lang w:val="en-GB"/>
        </w:rPr>
      </w:pPr>
    </w:p>
    <w:sectPr w:rsidR="00274F28" w:rsidSect="0008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CD9E" w14:textId="77777777" w:rsidR="008A22B9" w:rsidRDefault="008A22B9" w:rsidP="000862E6">
      <w:r>
        <w:separator/>
      </w:r>
    </w:p>
    <w:p w14:paraId="1C5C10F3" w14:textId="77777777" w:rsidR="008A22B9" w:rsidRDefault="008A22B9" w:rsidP="000862E6"/>
  </w:endnote>
  <w:endnote w:type="continuationSeparator" w:id="0">
    <w:p w14:paraId="74170362" w14:textId="77777777" w:rsidR="008A22B9" w:rsidRDefault="008A22B9" w:rsidP="000862E6">
      <w:r>
        <w:continuationSeparator/>
      </w:r>
    </w:p>
    <w:p w14:paraId="31E9C202" w14:textId="77777777" w:rsidR="008A22B9" w:rsidRDefault="008A22B9" w:rsidP="000862E6"/>
  </w:endnote>
  <w:endnote w:type="continuationNotice" w:id="1">
    <w:p w14:paraId="6642217B" w14:textId="77777777" w:rsidR="008A22B9" w:rsidRDefault="008A22B9" w:rsidP="000862E6"/>
    <w:p w14:paraId="120B6AB1" w14:textId="77777777" w:rsidR="008A22B9" w:rsidRDefault="008A22B9" w:rsidP="00086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969E" w14:textId="77777777" w:rsidR="00452B80" w:rsidRDefault="00452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519" w14:textId="34E0B6E4" w:rsidR="003D7DDE" w:rsidRPr="003D7DDE" w:rsidRDefault="003D7DDE" w:rsidP="003D7DDE">
    <w:pPr>
      <w:pStyle w:val="Footer"/>
      <w:jc w:val="right"/>
      <w:rPr>
        <w:sz w:val="16"/>
        <w:szCs w:val="16"/>
      </w:rPr>
    </w:pPr>
    <w:r w:rsidRPr="003D7DDE">
      <w:rPr>
        <w:rFonts w:ascii="Wingdings 3" w:eastAsia="Wingdings 3" w:hAnsi="Wingdings 3" w:cs="Wingdings 3"/>
        <w:color w:val="00B5E2" w:themeColor="accent1"/>
        <w:sz w:val="16"/>
        <w:szCs w:val="16"/>
      </w:rPr>
      <w:t>□</w:t>
    </w:r>
    <w:r w:rsidRPr="003D7DDE">
      <w:rPr>
        <w:color w:val="00B5E2" w:themeColor="accent1"/>
        <w:sz w:val="16"/>
        <w:szCs w:val="16"/>
        <w:lang w:val="fr-FR"/>
      </w:rPr>
      <w:t xml:space="preserve"> </w:t>
    </w:r>
    <w:r w:rsidRPr="003D7DDE">
      <w:rPr>
        <w:rStyle w:val="Footer2"/>
        <w:sz w:val="16"/>
        <w:szCs w:val="16"/>
        <w:lang w:val="fr-FR"/>
      </w:rPr>
      <w:t xml:space="preserve">Page </w:t>
    </w:r>
    <w:r w:rsidRPr="003D7DDE">
      <w:rPr>
        <w:rStyle w:val="Footer2"/>
        <w:b/>
        <w:bCs/>
        <w:sz w:val="16"/>
        <w:szCs w:val="16"/>
      </w:rPr>
      <w:fldChar w:fldCharType="begin"/>
    </w:r>
    <w:r w:rsidRPr="003D7DDE">
      <w:rPr>
        <w:rStyle w:val="Footer2"/>
        <w:sz w:val="16"/>
        <w:szCs w:val="16"/>
        <w:lang w:val="fr-FR"/>
      </w:rPr>
      <w:instrText xml:space="preserve"> PAGE  \* Arabic  \* MERGEFORMAT </w:instrText>
    </w:r>
    <w:r w:rsidRPr="003D7DDE">
      <w:rPr>
        <w:rStyle w:val="Footer2"/>
        <w:b/>
        <w:bCs/>
        <w:sz w:val="16"/>
        <w:szCs w:val="16"/>
      </w:rPr>
      <w:fldChar w:fldCharType="separate"/>
    </w:r>
    <w:r>
      <w:rPr>
        <w:rStyle w:val="Footer2"/>
        <w:b/>
        <w:bCs/>
        <w:sz w:val="16"/>
        <w:szCs w:val="16"/>
      </w:rPr>
      <w:t>1</w:t>
    </w:r>
    <w:r w:rsidRPr="003D7DDE">
      <w:rPr>
        <w:rStyle w:val="Footer2"/>
        <w:b/>
        <w:bCs/>
        <w:sz w:val="16"/>
        <w:szCs w:val="16"/>
      </w:rPr>
      <w:fldChar w:fldCharType="end"/>
    </w:r>
    <w:r w:rsidRPr="003D7DDE">
      <w:rPr>
        <w:rStyle w:val="Footer2"/>
        <w:sz w:val="16"/>
        <w:szCs w:val="16"/>
        <w:lang w:val="fr-FR"/>
      </w:rPr>
      <w:t xml:space="preserve"> / </w:t>
    </w:r>
    <w:r w:rsidRPr="003D7DDE">
      <w:rPr>
        <w:rStyle w:val="Footer2"/>
        <w:b/>
        <w:bCs/>
        <w:sz w:val="16"/>
        <w:szCs w:val="16"/>
      </w:rPr>
      <w:fldChar w:fldCharType="begin"/>
    </w:r>
    <w:r w:rsidRPr="003D7DDE">
      <w:rPr>
        <w:rStyle w:val="Footer2"/>
        <w:sz w:val="16"/>
        <w:szCs w:val="16"/>
        <w:lang w:val="fr-FR"/>
      </w:rPr>
      <w:instrText xml:space="preserve"> NUMPAGES  \* Arabic  \* MERGEFORMAT </w:instrText>
    </w:r>
    <w:r w:rsidRPr="003D7DDE">
      <w:rPr>
        <w:rStyle w:val="Footer2"/>
        <w:b/>
        <w:bCs/>
        <w:sz w:val="16"/>
        <w:szCs w:val="16"/>
      </w:rPr>
      <w:fldChar w:fldCharType="separate"/>
    </w:r>
    <w:r>
      <w:rPr>
        <w:rStyle w:val="Footer2"/>
        <w:b/>
        <w:bCs/>
        <w:sz w:val="16"/>
        <w:szCs w:val="16"/>
      </w:rPr>
      <w:t>2</w:t>
    </w:r>
    <w:r w:rsidRPr="003D7DDE">
      <w:rPr>
        <w:rStyle w:val="Footer2"/>
        <w:b/>
        <w:bCs/>
        <w:sz w:val="16"/>
        <w:szCs w:val="16"/>
      </w:rPr>
      <w:fldChar w:fldCharType="end"/>
    </w:r>
  </w:p>
  <w:p w14:paraId="457A81AF" w14:textId="77777777" w:rsidR="00954930" w:rsidRPr="003D7DDE" w:rsidRDefault="00954930" w:rsidP="003D7DD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3739" w14:textId="2BD524FE" w:rsidR="003D7DDE" w:rsidRPr="003D7DDE" w:rsidRDefault="003D7DDE" w:rsidP="003D7DDE">
    <w:pPr>
      <w:pStyle w:val="Footer"/>
      <w:jc w:val="right"/>
      <w:rPr>
        <w:sz w:val="16"/>
        <w:szCs w:val="16"/>
      </w:rPr>
    </w:pPr>
    <w:r w:rsidRPr="003D7DDE">
      <w:rPr>
        <w:rFonts w:ascii="Wingdings 3" w:eastAsia="Wingdings 3" w:hAnsi="Wingdings 3" w:cs="Wingdings 3"/>
        <w:color w:val="00B5E2" w:themeColor="accent1"/>
        <w:sz w:val="16"/>
        <w:szCs w:val="16"/>
      </w:rPr>
      <w:t>□</w:t>
    </w:r>
    <w:r w:rsidRPr="003D7DDE">
      <w:rPr>
        <w:color w:val="00B5E2" w:themeColor="accent1"/>
        <w:sz w:val="16"/>
        <w:szCs w:val="16"/>
        <w:lang w:val="fr-FR"/>
      </w:rPr>
      <w:t xml:space="preserve"> </w:t>
    </w:r>
    <w:r w:rsidRPr="003D7DDE">
      <w:rPr>
        <w:rStyle w:val="Footer2"/>
        <w:sz w:val="16"/>
        <w:szCs w:val="16"/>
        <w:lang w:val="fr-FR"/>
      </w:rPr>
      <w:t xml:space="preserve">Page </w:t>
    </w:r>
    <w:r w:rsidRPr="003D7DDE">
      <w:rPr>
        <w:rStyle w:val="Footer2"/>
        <w:b/>
        <w:bCs/>
        <w:sz w:val="16"/>
        <w:szCs w:val="16"/>
      </w:rPr>
      <w:fldChar w:fldCharType="begin"/>
    </w:r>
    <w:r w:rsidRPr="003D7DDE">
      <w:rPr>
        <w:rStyle w:val="Footer2"/>
        <w:sz w:val="16"/>
        <w:szCs w:val="16"/>
        <w:lang w:val="fr-FR"/>
      </w:rPr>
      <w:instrText xml:space="preserve"> PAGE  \* Arabic  \* MERGEFORMAT </w:instrText>
    </w:r>
    <w:r w:rsidRPr="003D7DDE">
      <w:rPr>
        <w:rStyle w:val="Footer2"/>
        <w:b/>
        <w:bCs/>
        <w:sz w:val="16"/>
        <w:szCs w:val="16"/>
      </w:rPr>
      <w:fldChar w:fldCharType="separate"/>
    </w:r>
    <w:r w:rsidRPr="003D7DDE">
      <w:rPr>
        <w:rStyle w:val="Footer2"/>
        <w:b/>
        <w:bCs/>
        <w:sz w:val="16"/>
        <w:szCs w:val="16"/>
      </w:rPr>
      <w:t>1</w:t>
    </w:r>
    <w:r w:rsidRPr="003D7DDE">
      <w:rPr>
        <w:rStyle w:val="Footer2"/>
        <w:b/>
        <w:bCs/>
        <w:sz w:val="16"/>
        <w:szCs w:val="16"/>
      </w:rPr>
      <w:fldChar w:fldCharType="end"/>
    </w:r>
    <w:r w:rsidRPr="003D7DDE">
      <w:rPr>
        <w:rStyle w:val="Footer2"/>
        <w:sz w:val="16"/>
        <w:szCs w:val="16"/>
        <w:lang w:val="fr-FR"/>
      </w:rPr>
      <w:t xml:space="preserve"> / </w:t>
    </w:r>
    <w:r w:rsidRPr="003D7DDE">
      <w:rPr>
        <w:rStyle w:val="Footer2"/>
        <w:b/>
        <w:bCs/>
        <w:sz w:val="16"/>
        <w:szCs w:val="16"/>
      </w:rPr>
      <w:fldChar w:fldCharType="begin"/>
    </w:r>
    <w:r w:rsidRPr="003D7DDE">
      <w:rPr>
        <w:rStyle w:val="Footer2"/>
        <w:sz w:val="16"/>
        <w:szCs w:val="16"/>
        <w:lang w:val="fr-FR"/>
      </w:rPr>
      <w:instrText xml:space="preserve"> NUMPAGES  \* Arabic  \* MERGEFORMAT </w:instrText>
    </w:r>
    <w:r w:rsidRPr="003D7DDE">
      <w:rPr>
        <w:rStyle w:val="Footer2"/>
        <w:b/>
        <w:bCs/>
        <w:sz w:val="16"/>
        <w:szCs w:val="16"/>
      </w:rPr>
      <w:fldChar w:fldCharType="separate"/>
    </w:r>
    <w:r w:rsidRPr="003D7DDE">
      <w:rPr>
        <w:rStyle w:val="Footer2"/>
        <w:b/>
        <w:bCs/>
        <w:sz w:val="16"/>
        <w:szCs w:val="16"/>
      </w:rPr>
      <w:t>1</w:t>
    </w:r>
    <w:r w:rsidRPr="003D7DDE">
      <w:rPr>
        <w:rStyle w:val="Footer2"/>
        <w:b/>
        <w:bCs/>
        <w:sz w:val="16"/>
        <w:szCs w:val="16"/>
      </w:rPr>
      <w:fldChar w:fldCharType="end"/>
    </w:r>
  </w:p>
  <w:p w14:paraId="509A3BBB" w14:textId="77777777" w:rsidR="003D7DDE" w:rsidRDefault="003D7DDE" w:rsidP="003D7D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D7A7" w14:textId="77777777" w:rsidR="008A22B9" w:rsidRDefault="008A22B9" w:rsidP="000862E6">
      <w:r>
        <w:separator/>
      </w:r>
    </w:p>
    <w:p w14:paraId="0AF6F85D" w14:textId="77777777" w:rsidR="008A22B9" w:rsidRDefault="008A22B9" w:rsidP="000862E6"/>
  </w:footnote>
  <w:footnote w:type="continuationSeparator" w:id="0">
    <w:p w14:paraId="61DFA089" w14:textId="77777777" w:rsidR="008A22B9" w:rsidRDefault="008A22B9" w:rsidP="000862E6">
      <w:r>
        <w:continuationSeparator/>
      </w:r>
    </w:p>
    <w:p w14:paraId="5B1E8C9F" w14:textId="77777777" w:rsidR="008A22B9" w:rsidRDefault="008A22B9" w:rsidP="000862E6"/>
  </w:footnote>
  <w:footnote w:type="continuationNotice" w:id="1">
    <w:p w14:paraId="784B4A48" w14:textId="77777777" w:rsidR="008A22B9" w:rsidRDefault="008A22B9" w:rsidP="000862E6"/>
    <w:p w14:paraId="7B6DB173" w14:textId="77777777" w:rsidR="008A22B9" w:rsidRDefault="008A22B9" w:rsidP="00086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C580" w14:textId="77777777" w:rsidR="00452B80" w:rsidRDefault="00452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7496" w14:textId="25E142E5" w:rsidR="003F4296" w:rsidRDefault="00712688" w:rsidP="000862E6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2BBCB86A" wp14:editId="01FB819E">
          <wp:simplePos x="0" y="0"/>
          <wp:positionH relativeFrom="column">
            <wp:posOffset>-76200</wp:posOffset>
          </wp:positionH>
          <wp:positionV relativeFrom="paragraph">
            <wp:posOffset>55245</wp:posOffset>
          </wp:positionV>
          <wp:extent cx="1724025" cy="3492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89793" w14:textId="77777777" w:rsidR="00C525EA" w:rsidRDefault="00C525EA" w:rsidP="00465083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13E3" w14:textId="77777777" w:rsidR="00712688" w:rsidRDefault="0071268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8A84C56" wp14:editId="5B855317">
          <wp:simplePos x="0" y="0"/>
          <wp:positionH relativeFrom="column">
            <wp:posOffset>-504190</wp:posOffset>
          </wp:positionH>
          <wp:positionV relativeFrom="paragraph">
            <wp:posOffset>-71755</wp:posOffset>
          </wp:positionV>
          <wp:extent cx="2376000" cy="594000"/>
          <wp:effectExtent l="0" t="0" r="0" b="0"/>
          <wp:wrapSquare wrapText="bothSides"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64"/>
    <w:multiLevelType w:val="hybridMultilevel"/>
    <w:tmpl w:val="67162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B33"/>
    <w:multiLevelType w:val="hybridMultilevel"/>
    <w:tmpl w:val="D86679B8"/>
    <w:lvl w:ilvl="0" w:tplc="7464A03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 w:val="0"/>
        <w:i w:val="0"/>
        <w:color w:val="00B5E2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A65"/>
    <w:multiLevelType w:val="hybridMultilevel"/>
    <w:tmpl w:val="CB0E6224"/>
    <w:lvl w:ilvl="0" w:tplc="53E25816">
      <w:start w:val="1"/>
      <w:numFmt w:val="decimal"/>
      <w:lvlText w:val="%1."/>
      <w:lvlJc w:val="left"/>
      <w:pPr>
        <w:ind w:left="720" w:hanging="360"/>
      </w:pPr>
    </w:lvl>
    <w:lvl w:ilvl="1" w:tplc="9AD08362">
      <w:start w:val="1"/>
      <w:numFmt w:val="lowerLetter"/>
      <w:lvlText w:val="%2."/>
      <w:lvlJc w:val="left"/>
      <w:pPr>
        <w:ind w:left="1440" w:hanging="360"/>
      </w:pPr>
    </w:lvl>
    <w:lvl w:ilvl="2" w:tplc="EBA0EE34">
      <w:start w:val="1"/>
      <w:numFmt w:val="lowerRoman"/>
      <w:lvlText w:val="%3."/>
      <w:lvlJc w:val="right"/>
      <w:pPr>
        <w:ind w:left="2160" w:hanging="180"/>
      </w:pPr>
    </w:lvl>
    <w:lvl w:ilvl="3" w:tplc="0A4438C2">
      <w:start w:val="1"/>
      <w:numFmt w:val="decimal"/>
      <w:lvlText w:val="%4."/>
      <w:lvlJc w:val="left"/>
      <w:pPr>
        <w:ind w:left="2880" w:hanging="360"/>
      </w:pPr>
    </w:lvl>
    <w:lvl w:ilvl="4" w:tplc="CA829A5E">
      <w:start w:val="1"/>
      <w:numFmt w:val="lowerLetter"/>
      <w:lvlText w:val="%5."/>
      <w:lvlJc w:val="left"/>
      <w:pPr>
        <w:ind w:left="3600" w:hanging="360"/>
      </w:pPr>
    </w:lvl>
    <w:lvl w:ilvl="5" w:tplc="8D82371C">
      <w:start w:val="1"/>
      <w:numFmt w:val="lowerRoman"/>
      <w:lvlText w:val="%6."/>
      <w:lvlJc w:val="right"/>
      <w:pPr>
        <w:ind w:left="4320" w:hanging="180"/>
      </w:pPr>
    </w:lvl>
    <w:lvl w:ilvl="6" w:tplc="7960CA18">
      <w:start w:val="1"/>
      <w:numFmt w:val="decimal"/>
      <w:lvlText w:val="%7."/>
      <w:lvlJc w:val="left"/>
      <w:pPr>
        <w:ind w:left="5040" w:hanging="360"/>
      </w:pPr>
    </w:lvl>
    <w:lvl w:ilvl="7" w:tplc="6DC82464">
      <w:start w:val="1"/>
      <w:numFmt w:val="lowerLetter"/>
      <w:lvlText w:val="%8."/>
      <w:lvlJc w:val="left"/>
      <w:pPr>
        <w:ind w:left="5760" w:hanging="360"/>
      </w:pPr>
    </w:lvl>
    <w:lvl w:ilvl="8" w:tplc="7D185E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569D"/>
    <w:multiLevelType w:val="hybridMultilevel"/>
    <w:tmpl w:val="28CEE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D11"/>
    <w:multiLevelType w:val="hybridMultilevel"/>
    <w:tmpl w:val="944EE328"/>
    <w:lvl w:ilvl="0" w:tplc="13842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5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8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8A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A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B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08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61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A3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7C6BC9"/>
    <w:multiLevelType w:val="hybridMultilevel"/>
    <w:tmpl w:val="A1142138"/>
    <w:lvl w:ilvl="0" w:tplc="4BDA47B6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38C"/>
    <w:multiLevelType w:val="hybridMultilevel"/>
    <w:tmpl w:val="0F7EB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1BB6"/>
    <w:multiLevelType w:val="hybridMultilevel"/>
    <w:tmpl w:val="86C6E5AC"/>
    <w:lvl w:ilvl="0" w:tplc="86E8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C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6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28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C2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EC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64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8B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22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7857EEB"/>
    <w:multiLevelType w:val="multilevel"/>
    <w:tmpl w:val="D69C9C60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decimal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11B4E"/>
    <w:multiLevelType w:val="hybridMultilevel"/>
    <w:tmpl w:val="B5086E98"/>
    <w:lvl w:ilvl="0" w:tplc="64D4B734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73DA"/>
    <w:multiLevelType w:val="hybridMultilevel"/>
    <w:tmpl w:val="881283BA"/>
    <w:lvl w:ilvl="0" w:tplc="FB8E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E1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F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21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40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6A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28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21CA"/>
    <w:multiLevelType w:val="hybridMultilevel"/>
    <w:tmpl w:val="E8FEE5A2"/>
    <w:lvl w:ilvl="0" w:tplc="A1BC231C">
      <w:start w:val="1"/>
      <w:numFmt w:val="bullet"/>
      <w:lvlText w:val="▶"/>
      <w:lvlJc w:val="left"/>
      <w:pPr>
        <w:ind w:left="720" w:hanging="360"/>
      </w:pPr>
      <w:rPr>
        <w:rFonts w:ascii="Montserrat Light" w:hAnsi="Montserrat Light" w:hint="default"/>
        <w:color w:val="00B5E2" w:themeColor="accen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F6D8D"/>
    <w:multiLevelType w:val="hybridMultilevel"/>
    <w:tmpl w:val="09A08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B2EA5"/>
    <w:multiLevelType w:val="hybridMultilevel"/>
    <w:tmpl w:val="5468A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6E83"/>
    <w:multiLevelType w:val="hybridMultilevel"/>
    <w:tmpl w:val="033EC876"/>
    <w:lvl w:ilvl="0" w:tplc="266C87E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DD6712"/>
    <w:multiLevelType w:val="hybridMultilevel"/>
    <w:tmpl w:val="E17CF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A23A1"/>
    <w:multiLevelType w:val="hybridMultilevel"/>
    <w:tmpl w:val="4408421A"/>
    <w:lvl w:ilvl="0" w:tplc="517C6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68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68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02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A0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E3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4E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8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65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B6A04C8"/>
    <w:multiLevelType w:val="hybridMultilevel"/>
    <w:tmpl w:val="25E2D8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51B6"/>
    <w:multiLevelType w:val="hybridMultilevel"/>
    <w:tmpl w:val="E02CA2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D4AAA"/>
    <w:multiLevelType w:val="hybridMultilevel"/>
    <w:tmpl w:val="3D9272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F5B7D"/>
    <w:multiLevelType w:val="hybridMultilevel"/>
    <w:tmpl w:val="46F81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B74D3"/>
    <w:multiLevelType w:val="hybridMultilevel"/>
    <w:tmpl w:val="1F66FD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F1BA3"/>
    <w:multiLevelType w:val="hybridMultilevel"/>
    <w:tmpl w:val="E6A28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5860"/>
    <w:multiLevelType w:val="hybridMultilevel"/>
    <w:tmpl w:val="2690EDCA"/>
    <w:lvl w:ilvl="0" w:tplc="DE504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3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8A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69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6D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0B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8A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2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2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C960294"/>
    <w:multiLevelType w:val="hybridMultilevel"/>
    <w:tmpl w:val="353471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62E24"/>
    <w:multiLevelType w:val="hybridMultilevel"/>
    <w:tmpl w:val="C2724C28"/>
    <w:lvl w:ilvl="0" w:tplc="EF98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81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0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E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2D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5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6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F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54025"/>
    <w:multiLevelType w:val="hybridMultilevel"/>
    <w:tmpl w:val="02AE1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7DFB"/>
    <w:multiLevelType w:val="hybridMultilevel"/>
    <w:tmpl w:val="AFFE2A2E"/>
    <w:lvl w:ilvl="0" w:tplc="7464A03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 w:val="0"/>
        <w:i w:val="0"/>
        <w:color w:val="00B5E2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8383B"/>
    <w:multiLevelType w:val="hybridMultilevel"/>
    <w:tmpl w:val="07EA078C"/>
    <w:lvl w:ilvl="0" w:tplc="017E87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33C8C"/>
    <w:multiLevelType w:val="hybridMultilevel"/>
    <w:tmpl w:val="0E261006"/>
    <w:lvl w:ilvl="0" w:tplc="193A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CF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2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2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C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5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A6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05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CE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80E2A"/>
    <w:multiLevelType w:val="hybridMultilevel"/>
    <w:tmpl w:val="2960D574"/>
    <w:lvl w:ilvl="0" w:tplc="7C4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0E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E2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F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4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C9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AC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80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E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24323">
    <w:abstractNumId w:val="2"/>
  </w:num>
  <w:num w:numId="2" w16cid:durableId="877350886">
    <w:abstractNumId w:val="8"/>
  </w:num>
  <w:num w:numId="3" w16cid:durableId="1674070773">
    <w:abstractNumId w:val="30"/>
  </w:num>
  <w:num w:numId="4" w16cid:durableId="1565794623">
    <w:abstractNumId w:val="29"/>
  </w:num>
  <w:num w:numId="5" w16cid:durableId="247081962">
    <w:abstractNumId w:val="10"/>
  </w:num>
  <w:num w:numId="6" w16cid:durableId="956520684">
    <w:abstractNumId w:val="25"/>
  </w:num>
  <w:num w:numId="7" w16cid:durableId="2061518965">
    <w:abstractNumId w:val="15"/>
  </w:num>
  <w:num w:numId="8" w16cid:durableId="639111662">
    <w:abstractNumId w:val="7"/>
  </w:num>
  <w:num w:numId="9" w16cid:durableId="1537231688">
    <w:abstractNumId w:val="16"/>
  </w:num>
  <w:num w:numId="10" w16cid:durableId="1017776999">
    <w:abstractNumId w:val="4"/>
  </w:num>
  <w:num w:numId="11" w16cid:durableId="1251961677">
    <w:abstractNumId w:val="23"/>
  </w:num>
  <w:num w:numId="12" w16cid:durableId="1428380517">
    <w:abstractNumId w:val="6"/>
  </w:num>
  <w:num w:numId="13" w16cid:durableId="1786921989">
    <w:abstractNumId w:val="3"/>
  </w:num>
  <w:num w:numId="14" w16cid:durableId="2010327722">
    <w:abstractNumId w:val="5"/>
  </w:num>
  <w:num w:numId="15" w16cid:durableId="207184258">
    <w:abstractNumId w:val="9"/>
  </w:num>
  <w:num w:numId="16" w16cid:durableId="1834954615">
    <w:abstractNumId w:val="28"/>
  </w:num>
  <w:num w:numId="17" w16cid:durableId="1069032771">
    <w:abstractNumId w:val="28"/>
  </w:num>
  <w:num w:numId="18" w16cid:durableId="954169886">
    <w:abstractNumId w:val="12"/>
  </w:num>
  <w:num w:numId="19" w16cid:durableId="230896913">
    <w:abstractNumId w:val="0"/>
  </w:num>
  <w:num w:numId="20" w16cid:durableId="383412618">
    <w:abstractNumId w:val="21"/>
  </w:num>
  <w:num w:numId="21" w16cid:durableId="1753548914">
    <w:abstractNumId w:val="17"/>
  </w:num>
  <w:num w:numId="22" w16cid:durableId="327054453">
    <w:abstractNumId w:val="14"/>
  </w:num>
  <w:num w:numId="23" w16cid:durableId="1757707533">
    <w:abstractNumId w:val="28"/>
  </w:num>
  <w:num w:numId="24" w16cid:durableId="1450004039">
    <w:abstractNumId w:val="19"/>
  </w:num>
  <w:num w:numId="25" w16cid:durableId="1828939914">
    <w:abstractNumId w:val="1"/>
  </w:num>
  <w:num w:numId="26" w16cid:durableId="1186209265">
    <w:abstractNumId w:val="27"/>
  </w:num>
  <w:num w:numId="27" w16cid:durableId="1450540209">
    <w:abstractNumId w:val="24"/>
  </w:num>
  <w:num w:numId="28" w16cid:durableId="780538484">
    <w:abstractNumId w:val="20"/>
  </w:num>
  <w:num w:numId="29" w16cid:durableId="757213340">
    <w:abstractNumId w:val="26"/>
  </w:num>
  <w:num w:numId="30" w16cid:durableId="787237843">
    <w:abstractNumId w:val="22"/>
  </w:num>
  <w:num w:numId="31" w16cid:durableId="297759508">
    <w:abstractNumId w:val="28"/>
  </w:num>
  <w:num w:numId="32" w16cid:durableId="262154313">
    <w:abstractNumId w:val="28"/>
  </w:num>
  <w:num w:numId="33" w16cid:durableId="1123890061">
    <w:abstractNumId w:val="11"/>
  </w:num>
  <w:num w:numId="34" w16cid:durableId="954360548">
    <w:abstractNumId w:val="28"/>
  </w:num>
  <w:num w:numId="35" w16cid:durableId="1707172795">
    <w:abstractNumId w:val="18"/>
  </w:num>
  <w:num w:numId="36" w16cid:durableId="78673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AE"/>
    <w:rsid w:val="00002616"/>
    <w:rsid w:val="00020690"/>
    <w:rsid w:val="000311A7"/>
    <w:rsid w:val="000371F3"/>
    <w:rsid w:val="000408D2"/>
    <w:rsid w:val="0004677D"/>
    <w:rsid w:val="00054BED"/>
    <w:rsid w:val="00055C0B"/>
    <w:rsid w:val="0005758B"/>
    <w:rsid w:val="00060644"/>
    <w:rsid w:val="00061D0D"/>
    <w:rsid w:val="00080DFB"/>
    <w:rsid w:val="00082D47"/>
    <w:rsid w:val="000862E6"/>
    <w:rsid w:val="00086D16"/>
    <w:rsid w:val="000873CA"/>
    <w:rsid w:val="00091DEC"/>
    <w:rsid w:val="000A20A1"/>
    <w:rsid w:val="000A4F14"/>
    <w:rsid w:val="000A6BD7"/>
    <w:rsid w:val="000A72DD"/>
    <w:rsid w:val="000B0EB8"/>
    <w:rsid w:val="000B1FA7"/>
    <w:rsid w:val="000B2C44"/>
    <w:rsid w:val="000B6A41"/>
    <w:rsid w:val="000B6E9A"/>
    <w:rsid w:val="000C2454"/>
    <w:rsid w:val="000C596A"/>
    <w:rsid w:val="000D41ED"/>
    <w:rsid w:val="000D56CA"/>
    <w:rsid w:val="000D75DB"/>
    <w:rsid w:val="000E1DE3"/>
    <w:rsid w:val="000E28D4"/>
    <w:rsid w:val="000E3D89"/>
    <w:rsid w:val="000E7438"/>
    <w:rsid w:val="000F10A0"/>
    <w:rsid w:val="000F2BBD"/>
    <w:rsid w:val="000F3AF7"/>
    <w:rsid w:val="000F3CCB"/>
    <w:rsid w:val="000F62EB"/>
    <w:rsid w:val="000F69DC"/>
    <w:rsid w:val="000F7997"/>
    <w:rsid w:val="00104615"/>
    <w:rsid w:val="00107C1D"/>
    <w:rsid w:val="001142E4"/>
    <w:rsid w:val="00122F07"/>
    <w:rsid w:val="00122F18"/>
    <w:rsid w:val="0012385A"/>
    <w:rsid w:val="00126286"/>
    <w:rsid w:val="00130900"/>
    <w:rsid w:val="00132321"/>
    <w:rsid w:val="00137BC1"/>
    <w:rsid w:val="00140F2F"/>
    <w:rsid w:val="00145BBA"/>
    <w:rsid w:val="001525A0"/>
    <w:rsid w:val="001550D4"/>
    <w:rsid w:val="00161146"/>
    <w:rsid w:val="00162E0D"/>
    <w:rsid w:val="001638DD"/>
    <w:rsid w:val="00164764"/>
    <w:rsid w:val="00167930"/>
    <w:rsid w:val="00172EF0"/>
    <w:rsid w:val="001856FF"/>
    <w:rsid w:val="001866E9"/>
    <w:rsid w:val="00190752"/>
    <w:rsid w:val="001A5342"/>
    <w:rsid w:val="001A6EC9"/>
    <w:rsid w:val="001B23E3"/>
    <w:rsid w:val="001B2F1A"/>
    <w:rsid w:val="001C3D4C"/>
    <w:rsid w:val="001C4276"/>
    <w:rsid w:val="001C44C5"/>
    <w:rsid w:val="001C4989"/>
    <w:rsid w:val="001C7A29"/>
    <w:rsid w:val="001D422B"/>
    <w:rsid w:val="001D4253"/>
    <w:rsid w:val="001D493E"/>
    <w:rsid w:val="001D6113"/>
    <w:rsid w:val="001D7C86"/>
    <w:rsid w:val="001E18C8"/>
    <w:rsid w:val="001E1A26"/>
    <w:rsid w:val="001E2528"/>
    <w:rsid w:val="001E4972"/>
    <w:rsid w:val="001F188D"/>
    <w:rsid w:val="00202F9D"/>
    <w:rsid w:val="00203E4E"/>
    <w:rsid w:val="00206AFB"/>
    <w:rsid w:val="00215CBB"/>
    <w:rsid w:val="0021666F"/>
    <w:rsid w:val="00216D34"/>
    <w:rsid w:val="0021713F"/>
    <w:rsid w:val="00220BEF"/>
    <w:rsid w:val="002229AD"/>
    <w:rsid w:val="0024195C"/>
    <w:rsid w:val="00242656"/>
    <w:rsid w:val="00245EC0"/>
    <w:rsid w:val="002512E6"/>
    <w:rsid w:val="002517C0"/>
    <w:rsid w:val="00252376"/>
    <w:rsid w:val="002561DD"/>
    <w:rsid w:val="00256BA8"/>
    <w:rsid w:val="00261386"/>
    <w:rsid w:val="00262826"/>
    <w:rsid w:val="002722A9"/>
    <w:rsid w:val="00274F28"/>
    <w:rsid w:val="002809F8"/>
    <w:rsid w:val="00280DC7"/>
    <w:rsid w:val="00286B68"/>
    <w:rsid w:val="0029667E"/>
    <w:rsid w:val="0029683C"/>
    <w:rsid w:val="002A3502"/>
    <w:rsid w:val="002A622A"/>
    <w:rsid w:val="002A67F5"/>
    <w:rsid w:val="002B54B0"/>
    <w:rsid w:val="002B662A"/>
    <w:rsid w:val="002C11F4"/>
    <w:rsid w:val="002C15F5"/>
    <w:rsid w:val="002C1F5D"/>
    <w:rsid w:val="002D0697"/>
    <w:rsid w:val="002D5AD8"/>
    <w:rsid w:val="002D5EE6"/>
    <w:rsid w:val="002D78B1"/>
    <w:rsid w:val="002F0D5F"/>
    <w:rsid w:val="002F524F"/>
    <w:rsid w:val="002F66A4"/>
    <w:rsid w:val="002F6905"/>
    <w:rsid w:val="00301BB8"/>
    <w:rsid w:val="00302FC7"/>
    <w:rsid w:val="003038BE"/>
    <w:rsid w:val="00305409"/>
    <w:rsid w:val="00311F22"/>
    <w:rsid w:val="00315AEC"/>
    <w:rsid w:val="00322824"/>
    <w:rsid w:val="00346B56"/>
    <w:rsid w:val="00350352"/>
    <w:rsid w:val="003549CE"/>
    <w:rsid w:val="00355A37"/>
    <w:rsid w:val="003647B8"/>
    <w:rsid w:val="0037062B"/>
    <w:rsid w:val="00377687"/>
    <w:rsid w:val="0038333D"/>
    <w:rsid w:val="00391DFB"/>
    <w:rsid w:val="003922A3"/>
    <w:rsid w:val="003A5803"/>
    <w:rsid w:val="003A5D55"/>
    <w:rsid w:val="003A7836"/>
    <w:rsid w:val="003B3C74"/>
    <w:rsid w:val="003B543F"/>
    <w:rsid w:val="003C4F6E"/>
    <w:rsid w:val="003D0ECB"/>
    <w:rsid w:val="003D3F0E"/>
    <w:rsid w:val="003D7DDE"/>
    <w:rsid w:val="003E7ED5"/>
    <w:rsid w:val="003F269B"/>
    <w:rsid w:val="003F4296"/>
    <w:rsid w:val="003F7172"/>
    <w:rsid w:val="004010F5"/>
    <w:rsid w:val="00403087"/>
    <w:rsid w:val="00404E70"/>
    <w:rsid w:val="00410917"/>
    <w:rsid w:val="00410AC7"/>
    <w:rsid w:val="00412B03"/>
    <w:rsid w:val="00413067"/>
    <w:rsid w:val="00414216"/>
    <w:rsid w:val="004143A0"/>
    <w:rsid w:val="004148BE"/>
    <w:rsid w:val="0041565B"/>
    <w:rsid w:val="00417420"/>
    <w:rsid w:val="0042100B"/>
    <w:rsid w:val="004211B7"/>
    <w:rsid w:val="00425B38"/>
    <w:rsid w:val="004330A3"/>
    <w:rsid w:val="00433475"/>
    <w:rsid w:val="00440EE9"/>
    <w:rsid w:val="004414DC"/>
    <w:rsid w:val="00442C9C"/>
    <w:rsid w:val="00446A96"/>
    <w:rsid w:val="00447F6E"/>
    <w:rsid w:val="00451D18"/>
    <w:rsid w:val="00452B80"/>
    <w:rsid w:val="00454B3B"/>
    <w:rsid w:val="00461890"/>
    <w:rsid w:val="00465083"/>
    <w:rsid w:val="00470435"/>
    <w:rsid w:val="00470B96"/>
    <w:rsid w:val="00472EC4"/>
    <w:rsid w:val="00475178"/>
    <w:rsid w:val="004753C0"/>
    <w:rsid w:val="004771F1"/>
    <w:rsid w:val="004814AE"/>
    <w:rsid w:val="00482825"/>
    <w:rsid w:val="00485E09"/>
    <w:rsid w:val="004876A3"/>
    <w:rsid w:val="004935DD"/>
    <w:rsid w:val="00494EB7"/>
    <w:rsid w:val="00495401"/>
    <w:rsid w:val="00496E33"/>
    <w:rsid w:val="004A1268"/>
    <w:rsid w:val="004A7E4C"/>
    <w:rsid w:val="004B13C1"/>
    <w:rsid w:val="004B26E3"/>
    <w:rsid w:val="004B26EF"/>
    <w:rsid w:val="004B3987"/>
    <w:rsid w:val="004B49B4"/>
    <w:rsid w:val="004D1EAD"/>
    <w:rsid w:val="004D233E"/>
    <w:rsid w:val="004D4741"/>
    <w:rsid w:val="004D4D01"/>
    <w:rsid w:val="004E49DF"/>
    <w:rsid w:val="004E6F0D"/>
    <w:rsid w:val="004F2756"/>
    <w:rsid w:val="005030B3"/>
    <w:rsid w:val="0050362F"/>
    <w:rsid w:val="00504A94"/>
    <w:rsid w:val="00505C9D"/>
    <w:rsid w:val="00507670"/>
    <w:rsid w:val="00511FC5"/>
    <w:rsid w:val="00513E34"/>
    <w:rsid w:val="00521103"/>
    <w:rsid w:val="00524A90"/>
    <w:rsid w:val="00526632"/>
    <w:rsid w:val="00535198"/>
    <w:rsid w:val="00546043"/>
    <w:rsid w:val="005461F3"/>
    <w:rsid w:val="0055500C"/>
    <w:rsid w:val="00557136"/>
    <w:rsid w:val="005609B8"/>
    <w:rsid w:val="00562626"/>
    <w:rsid w:val="00562FAE"/>
    <w:rsid w:val="005637AD"/>
    <w:rsid w:val="00565D9A"/>
    <w:rsid w:val="00574E28"/>
    <w:rsid w:val="00576DB2"/>
    <w:rsid w:val="00580CF9"/>
    <w:rsid w:val="00584211"/>
    <w:rsid w:val="0058710F"/>
    <w:rsid w:val="00587B49"/>
    <w:rsid w:val="0059025C"/>
    <w:rsid w:val="00592724"/>
    <w:rsid w:val="00596F9E"/>
    <w:rsid w:val="005A32A9"/>
    <w:rsid w:val="005A5F0E"/>
    <w:rsid w:val="005B2639"/>
    <w:rsid w:val="005B5997"/>
    <w:rsid w:val="005B5D5F"/>
    <w:rsid w:val="005C0953"/>
    <w:rsid w:val="005C6A6D"/>
    <w:rsid w:val="005D5204"/>
    <w:rsid w:val="005D7225"/>
    <w:rsid w:val="005E2322"/>
    <w:rsid w:val="005E33B2"/>
    <w:rsid w:val="005E4CA7"/>
    <w:rsid w:val="005E561A"/>
    <w:rsid w:val="005F56AE"/>
    <w:rsid w:val="005F6514"/>
    <w:rsid w:val="00602271"/>
    <w:rsid w:val="006026A9"/>
    <w:rsid w:val="00610A8F"/>
    <w:rsid w:val="00613A70"/>
    <w:rsid w:val="0061690A"/>
    <w:rsid w:val="00644E4E"/>
    <w:rsid w:val="00652043"/>
    <w:rsid w:val="006615DA"/>
    <w:rsid w:val="0066643D"/>
    <w:rsid w:val="006703A6"/>
    <w:rsid w:val="00670A64"/>
    <w:rsid w:val="0067154B"/>
    <w:rsid w:val="006753A4"/>
    <w:rsid w:val="00680FF7"/>
    <w:rsid w:val="00682DD9"/>
    <w:rsid w:val="00695921"/>
    <w:rsid w:val="00695E8E"/>
    <w:rsid w:val="00696D29"/>
    <w:rsid w:val="006A39E6"/>
    <w:rsid w:val="006A3BE7"/>
    <w:rsid w:val="006A4D06"/>
    <w:rsid w:val="006A4E69"/>
    <w:rsid w:val="006B50CC"/>
    <w:rsid w:val="006B6AA4"/>
    <w:rsid w:val="006C3253"/>
    <w:rsid w:val="006C5898"/>
    <w:rsid w:val="006D2009"/>
    <w:rsid w:val="006D53DA"/>
    <w:rsid w:val="006D55FC"/>
    <w:rsid w:val="006D5EB8"/>
    <w:rsid w:val="006E1A02"/>
    <w:rsid w:val="006E1B10"/>
    <w:rsid w:val="006E3E5A"/>
    <w:rsid w:val="00704C84"/>
    <w:rsid w:val="0070536B"/>
    <w:rsid w:val="0071082C"/>
    <w:rsid w:val="00711EA6"/>
    <w:rsid w:val="00712688"/>
    <w:rsid w:val="00716862"/>
    <w:rsid w:val="00724640"/>
    <w:rsid w:val="00731362"/>
    <w:rsid w:val="007372BD"/>
    <w:rsid w:val="00740138"/>
    <w:rsid w:val="00742CCA"/>
    <w:rsid w:val="0074488B"/>
    <w:rsid w:val="00744D93"/>
    <w:rsid w:val="0074741A"/>
    <w:rsid w:val="007608F3"/>
    <w:rsid w:val="00763F8C"/>
    <w:rsid w:val="00767EC5"/>
    <w:rsid w:val="007738AF"/>
    <w:rsid w:val="007767D1"/>
    <w:rsid w:val="0077745E"/>
    <w:rsid w:val="00780EB7"/>
    <w:rsid w:val="00782893"/>
    <w:rsid w:val="007866CB"/>
    <w:rsid w:val="00787893"/>
    <w:rsid w:val="007A0C4E"/>
    <w:rsid w:val="007A277D"/>
    <w:rsid w:val="007A27BF"/>
    <w:rsid w:val="007A3D01"/>
    <w:rsid w:val="007A5B04"/>
    <w:rsid w:val="007B3105"/>
    <w:rsid w:val="007B5B58"/>
    <w:rsid w:val="007B6E2F"/>
    <w:rsid w:val="007B7344"/>
    <w:rsid w:val="007B7706"/>
    <w:rsid w:val="007B7708"/>
    <w:rsid w:val="007C00AD"/>
    <w:rsid w:val="007C123E"/>
    <w:rsid w:val="007C3FCA"/>
    <w:rsid w:val="007D07EF"/>
    <w:rsid w:val="007D0DB0"/>
    <w:rsid w:val="007D1AB4"/>
    <w:rsid w:val="007D213E"/>
    <w:rsid w:val="007E1A81"/>
    <w:rsid w:val="007E2F53"/>
    <w:rsid w:val="007E7C9F"/>
    <w:rsid w:val="007E7FE9"/>
    <w:rsid w:val="007F1409"/>
    <w:rsid w:val="007F22CA"/>
    <w:rsid w:val="00800D83"/>
    <w:rsid w:val="0080318C"/>
    <w:rsid w:val="0080336F"/>
    <w:rsid w:val="00804CDB"/>
    <w:rsid w:val="008115BC"/>
    <w:rsid w:val="00811954"/>
    <w:rsid w:val="00811E42"/>
    <w:rsid w:val="00815A29"/>
    <w:rsid w:val="00816791"/>
    <w:rsid w:val="00830D92"/>
    <w:rsid w:val="00834C27"/>
    <w:rsid w:val="00834DE1"/>
    <w:rsid w:val="00836F50"/>
    <w:rsid w:val="008460C6"/>
    <w:rsid w:val="008479A1"/>
    <w:rsid w:val="00852BC6"/>
    <w:rsid w:val="00854000"/>
    <w:rsid w:val="008579FC"/>
    <w:rsid w:val="00862839"/>
    <w:rsid w:val="00862B10"/>
    <w:rsid w:val="00875A41"/>
    <w:rsid w:val="00876393"/>
    <w:rsid w:val="00891510"/>
    <w:rsid w:val="008A22B9"/>
    <w:rsid w:val="008A2F5E"/>
    <w:rsid w:val="008B10C3"/>
    <w:rsid w:val="008B285A"/>
    <w:rsid w:val="008C51AC"/>
    <w:rsid w:val="008D1008"/>
    <w:rsid w:val="008D3B6D"/>
    <w:rsid w:val="008D3C8C"/>
    <w:rsid w:val="008D4128"/>
    <w:rsid w:val="008D4D04"/>
    <w:rsid w:val="008D556A"/>
    <w:rsid w:val="008D7236"/>
    <w:rsid w:val="008E4172"/>
    <w:rsid w:val="008E4AD7"/>
    <w:rsid w:val="008E5B27"/>
    <w:rsid w:val="008F5750"/>
    <w:rsid w:val="00900151"/>
    <w:rsid w:val="00901A11"/>
    <w:rsid w:val="00904ED7"/>
    <w:rsid w:val="00906041"/>
    <w:rsid w:val="00910759"/>
    <w:rsid w:val="0091557F"/>
    <w:rsid w:val="00922184"/>
    <w:rsid w:val="00935222"/>
    <w:rsid w:val="009358B0"/>
    <w:rsid w:val="009372AC"/>
    <w:rsid w:val="00942B25"/>
    <w:rsid w:val="009434F9"/>
    <w:rsid w:val="0094550E"/>
    <w:rsid w:val="00947662"/>
    <w:rsid w:val="00952E8A"/>
    <w:rsid w:val="00954930"/>
    <w:rsid w:val="00955F6A"/>
    <w:rsid w:val="00961213"/>
    <w:rsid w:val="009623F9"/>
    <w:rsid w:val="009653E9"/>
    <w:rsid w:val="009673E1"/>
    <w:rsid w:val="009777ED"/>
    <w:rsid w:val="00977A29"/>
    <w:rsid w:val="00981218"/>
    <w:rsid w:val="00981C05"/>
    <w:rsid w:val="009844BF"/>
    <w:rsid w:val="0098539A"/>
    <w:rsid w:val="00993427"/>
    <w:rsid w:val="009951E8"/>
    <w:rsid w:val="00995394"/>
    <w:rsid w:val="009A0056"/>
    <w:rsid w:val="009A7B92"/>
    <w:rsid w:val="009B1689"/>
    <w:rsid w:val="009B5C6C"/>
    <w:rsid w:val="009B758A"/>
    <w:rsid w:val="009C6869"/>
    <w:rsid w:val="009C70D3"/>
    <w:rsid w:val="009D3E87"/>
    <w:rsid w:val="009D5A62"/>
    <w:rsid w:val="009E349E"/>
    <w:rsid w:val="009E3CDC"/>
    <w:rsid w:val="009E47FD"/>
    <w:rsid w:val="009E73BF"/>
    <w:rsid w:val="009F01DD"/>
    <w:rsid w:val="009F0492"/>
    <w:rsid w:val="009F3FA3"/>
    <w:rsid w:val="009F6A79"/>
    <w:rsid w:val="00A005D2"/>
    <w:rsid w:val="00A017F9"/>
    <w:rsid w:val="00A04A0D"/>
    <w:rsid w:val="00A062CF"/>
    <w:rsid w:val="00A067D1"/>
    <w:rsid w:val="00A10ED6"/>
    <w:rsid w:val="00A1214A"/>
    <w:rsid w:val="00A22161"/>
    <w:rsid w:val="00A24DFC"/>
    <w:rsid w:val="00A2571C"/>
    <w:rsid w:val="00A277D4"/>
    <w:rsid w:val="00A328B9"/>
    <w:rsid w:val="00A32E6C"/>
    <w:rsid w:val="00A3711C"/>
    <w:rsid w:val="00A4501A"/>
    <w:rsid w:val="00A55A14"/>
    <w:rsid w:val="00A613F2"/>
    <w:rsid w:val="00A67D90"/>
    <w:rsid w:val="00A90470"/>
    <w:rsid w:val="00A91072"/>
    <w:rsid w:val="00A92500"/>
    <w:rsid w:val="00A92DE1"/>
    <w:rsid w:val="00A979A6"/>
    <w:rsid w:val="00AB4DFD"/>
    <w:rsid w:val="00AC05E8"/>
    <w:rsid w:val="00AC10DE"/>
    <w:rsid w:val="00AC5232"/>
    <w:rsid w:val="00AD0C1F"/>
    <w:rsid w:val="00AD10DE"/>
    <w:rsid w:val="00AD4531"/>
    <w:rsid w:val="00AE12C7"/>
    <w:rsid w:val="00AE33A1"/>
    <w:rsid w:val="00AE342B"/>
    <w:rsid w:val="00AE7D68"/>
    <w:rsid w:val="00AF6F15"/>
    <w:rsid w:val="00B044FE"/>
    <w:rsid w:val="00B12A78"/>
    <w:rsid w:val="00B154CA"/>
    <w:rsid w:val="00B16C11"/>
    <w:rsid w:val="00B17503"/>
    <w:rsid w:val="00B21D65"/>
    <w:rsid w:val="00B34136"/>
    <w:rsid w:val="00B416AD"/>
    <w:rsid w:val="00B416B7"/>
    <w:rsid w:val="00B41DDF"/>
    <w:rsid w:val="00B45E77"/>
    <w:rsid w:val="00B46B00"/>
    <w:rsid w:val="00B47963"/>
    <w:rsid w:val="00B576E1"/>
    <w:rsid w:val="00B624AC"/>
    <w:rsid w:val="00B66FC5"/>
    <w:rsid w:val="00B74DB4"/>
    <w:rsid w:val="00B813FA"/>
    <w:rsid w:val="00B84D5C"/>
    <w:rsid w:val="00B86489"/>
    <w:rsid w:val="00B869F3"/>
    <w:rsid w:val="00B90149"/>
    <w:rsid w:val="00BA172C"/>
    <w:rsid w:val="00BA22F1"/>
    <w:rsid w:val="00BA32AB"/>
    <w:rsid w:val="00BA7B4A"/>
    <w:rsid w:val="00BB08DD"/>
    <w:rsid w:val="00BB294E"/>
    <w:rsid w:val="00BB7D71"/>
    <w:rsid w:val="00BD559E"/>
    <w:rsid w:val="00BD5934"/>
    <w:rsid w:val="00BD6CAC"/>
    <w:rsid w:val="00BE1FAB"/>
    <w:rsid w:val="00BF59EB"/>
    <w:rsid w:val="00BF5D81"/>
    <w:rsid w:val="00C02781"/>
    <w:rsid w:val="00C04FC3"/>
    <w:rsid w:val="00C0613C"/>
    <w:rsid w:val="00C144E0"/>
    <w:rsid w:val="00C17E3E"/>
    <w:rsid w:val="00C2076E"/>
    <w:rsid w:val="00C348AE"/>
    <w:rsid w:val="00C35101"/>
    <w:rsid w:val="00C3726A"/>
    <w:rsid w:val="00C4365F"/>
    <w:rsid w:val="00C47123"/>
    <w:rsid w:val="00C47A29"/>
    <w:rsid w:val="00C502B1"/>
    <w:rsid w:val="00C52580"/>
    <w:rsid w:val="00C525EA"/>
    <w:rsid w:val="00C568C0"/>
    <w:rsid w:val="00C57CCC"/>
    <w:rsid w:val="00C663C7"/>
    <w:rsid w:val="00C70BD8"/>
    <w:rsid w:val="00C77A8D"/>
    <w:rsid w:val="00C82E74"/>
    <w:rsid w:val="00C84C1C"/>
    <w:rsid w:val="00C854FF"/>
    <w:rsid w:val="00C8715F"/>
    <w:rsid w:val="00C87B47"/>
    <w:rsid w:val="00C97D1C"/>
    <w:rsid w:val="00CA0587"/>
    <w:rsid w:val="00CA2DA4"/>
    <w:rsid w:val="00CA3580"/>
    <w:rsid w:val="00CA373C"/>
    <w:rsid w:val="00CA5FA5"/>
    <w:rsid w:val="00CB219C"/>
    <w:rsid w:val="00CB679F"/>
    <w:rsid w:val="00CC077D"/>
    <w:rsid w:val="00CC174C"/>
    <w:rsid w:val="00CC2AED"/>
    <w:rsid w:val="00CC4CF8"/>
    <w:rsid w:val="00CC5541"/>
    <w:rsid w:val="00CC6FAC"/>
    <w:rsid w:val="00CD0C53"/>
    <w:rsid w:val="00CD12C2"/>
    <w:rsid w:val="00CD5DF3"/>
    <w:rsid w:val="00CD75BA"/>
    <w:rsid w:val="00CE13CF"/>
    <w:rsid w:val="00CE1AC4"/>
    <w:rsid w:val="00CF1ECB"/>
    <w:rsid w:val="00CF44A4"/>
    <w:rsid w:val="00CF4ABC"/>
    <w:rsid w:val="00CF78E1"/>
    <w:rsid w:val="00D00660"/>
    <w:rsid w:val="00D02C40"/>
    <w:rsid w:val="00D05D80"/>
    <w:rsid w:val="00D164E3"/>
    <w:rsid w:val="00D17B60"/>
    <w:rsid w:val="00D26EBC"/>
    <w:rsid w:val="00D30DAC"/>
    <w:rsid w:val="00D31EEA"/>
    <w:rsid w:val="00D324ED"/>
    <w:rsid w:val="00D42E2F"/>
    <w:rsid w:val="00D44341"/>
    <w:rsid w:val="00D451FB"/>
    <w:rsid w:val="00D4796A"/>
    <w:rsid w:val="00D567DB"/>
    <w:rsid w:val="00D6218C"/>
    <w:rsid w:val="00D638DC"/>
    <w:rsid w:val="00D81CAD"/>
    <w:rsid w:val="00D834A0"/>
    <w:rsid w:val="00D86E96"/>
    <w:rsid w:val="00D8709F"/>
    <w:rsid w:val="00D96276"/>
    <w:rsid w:val="00DA54D5"/>
    <w:rsid w:val="00DB19C7"/>
    <w:rsid w:val="00DB1C19"/>
    <w:rsid w:val="00DB2B7B"/>
    <w:rsid w:val="00DB480A"/>
    <w:rsid w:val="00DC1AF4"/>
    <w:rsid w:val="00DC24F4"/>
    <w:rsid w:val="00DC6CCC"/>
    <w:rsid w:val="00DD2B02"/>
    <w:rsid w:val="00DE4D27"/>
    <w:rsid w:val="00DE588C"/>
    <w:rsid w:val="00DF1C20"/>
    <w:rsid w:val="00DF44D1"/>
    <w:rsid w:val="00E03CF8"/>
    <w:rsid w:val="00E15939"/>
    <w:rsid w:val="00E2366C"/>
    <w:rsid w:val="00E242B9"/>
    <w:rsid w:val="00E261CF"/>
    <w:rsid w:val="00E32B59"/>
    <w:rsid w:val="00E371BE"/>
    <w:rsid w:val="00E44AE8"/>
    <w:rsid w:val="00E452BC"/>
    <w:rsid w:val="00E45524"/>
    <w:rsid w:val="00E46703"/>
    <w:rsid w:val="00E5484B"/>
    <w:rsid w:val="00E65330"/>
    <w:rsid w:val="00E747FF"/>
    <w:rsid w:val="00E77303"/>
    <w:rsid w:val="00E83B78"/>
    <w:rsid w:val="00E85E1F"/>
    <w:rsid w:val="00E8624A"/>
    <w:rsid w:val="00E8661B"/>
    <w:rsid w:val="00E91AB0"/>
    <w:rsid w:val="00EA36D6"/>
    <w:rsid w:val="00EB0530"/>
    <w:rsid w:val="00EB0B72"/>
    <w:rsid w:val="00EB369B"/>
    <w:rsid w:val="00EB5852"/>
    <w:rsid w:val="00EC08EE"/>
    <w:rsid w:val="00EC6BD5"/>
    <w:rsid w:val="00EC7294"/>
    <w:rsid w:val="00ED1EF0"/>
    <w:rsid w:val="00ED2168"/>
    <w:rsid w:val="00ED2E6F"/>
    <w:rsid w:val="00ED3874"/>
    <w:rsid w:val="00ED40C7"/>
    <w:rsid w:val="00ED7F03"/>
    <w:rsid w:val="00EE03E1"/>
    <w:rsid w:val="00EE1BCB"/>
    <w:rsid w:val="00EE2EA0"/>
    <w:rsid w:val="00EE60A7"/>
    <w:rsid w:val="00EE7378"/>
    <w:rsid w:val="00EF0CFC"/>
    <w:rsid w:val="00F004E9"/>
    <w:rsid w:val="00F03266"/>
    <w:rsid w:val="00F034ED"/>
    <w:rsid w:val="00F0421F"/>
    <w:rsid w:val="00F06081"/>
    <w:rsid w:val="00F14736"/>
    <w:rsid w:val="00F16253"/>
    <w:rsid w:val="00F2258E"/>
    <w:rsid w:val="00F248DA"/>
    <w:rsid w:val="00F25F04"/>
    <w:rsid w:val="00F31970"/>
    <w:rsid w:val="00F346B0"/>
    <w:rsid w:val="00F3480C"/>
    <w:rsid w:val="00F34D3D"/>
    <w:rsid w:val="00F37B87"/>
    <w:rsid w:val="00F46BF9"/>
    <w:rsid w:val="00F5208C"/>
    <w:rsid w:val="00F548E5"/>
    <w:rsid w:val="00F5689A"/>
    <w:rsid w:val="00F600AF"/>
    <w:rsid w:val="00F612C1"/>
    <w:rsid w:val="00F6191A"/>
    <w:rsid w:val="00F62CF7"/>
    <w:rsid w:val="00F7092B"/>
    <w:rsid w:val="00F74417"/>
    <w:rsid w:val="00F76AC7"/>
    <w:rsid w:val="00F76FA8"/>
    <w:rsid w:val="00F8246E"/>
    <w:rsid w:val="00F84EE0"/>
    <w:rsid w:val="00F862CA"/>
    <w:rsid w:val="00F87F3C"/>
    <w:rsid w:val="00F91C1A"/>
    <w:rsid w:val="00F92DE3"/>
    <w:rsid w:val="00F940A4"/>
    <w:rsid w:val="00FA17C4"/>
    <w:rsid w:val="00FB129F"/>
    <w:rsid w:val="00FB3AA9"/>
    <w:rsid w:val="00FB5638"/>
    <w:rsid w:val="00FB7B67"/>
    <w:rsid w:val="00FC0072"/>
    <w:rsid w:val="00FC3269"/>
    <w:rsid w:val="00FC5109"/>
    <w:rsid w:val="00FC7D2E"/>
    <w:rsid w:val="00FD2A8F"/>
    <w:rsid w:val="00FD3DA4"/>
    <w:rsid w:val="00FE1D32"/>
    <w:rsid w:val="00FE4ECD"/>
    <w:rsid w:val="00FF05F8"/>
    <w:rsid w:val="015C468F"/>
    <w:rsid w:val="01ACC062"/>
    <w:rsid w:val="03DA9732"/>
    <w:rsid w:val="041C5D4C"/>
    <w:rsid w:val="04337AA8"/>
    <w:rsid w:val="0568EC53"/>
    <w:rsid w:val="08D35B71"/>
    <w:rsid w:val="08D87363"/>
    <w:rsid w:val="08E4C6B1"/>
    <w:rsid w:val="09ACAE1C"/>
    <w:rsid w:val="09B7D247"/>
    <w:rsid w:val="09E56850"/>
    <w:rsid w:val="0AE2A47C"/>
    <w:rsid w:val="0B53A2A8"/>
    <w:rsid w:val="0D6E057A"/>
    <w:rsid w:val="0DB5041E"/>
    <w:rsid w:val="0E4ED1FC"/>
    <w:rsid w:val="0FC05182"/>
    <w:rsid w:val="0FC55F21"/>
    <w:rsid w:val="0FE50C5A"/>
    <w:rsid w:val="1104FAFD"/>
    <w:rsid w:val="11F07A35"/>
    <w:rsid w:val="121652AB"/>
    <w:rsid w:val="13492E38"/>
    <w:rsid w:val="13ED97FB"/>
    <w:rsid w:val="1561DC79"/>
    <w:rsid w:val="15FCDF6F"/>
    <w:rsid w:val="1634A0A5"/>
    <w:rsid w:val="16C3EB58"/>
    <w:rsid w:val="17F8B6ED"/>
    <w:rsid w:val="18CABE69"/>
    <w:rsid w:val="196C4167"/>
    <w:rsid w:val="198569C4"/>
    <w:rsid w:val="1A357839"/>
    <w:rsid w:val="1A814D9D"/>
    <w:rsid w:val="1BE36BC5"/>
    <w:rsid w:val="1C8B1F6E"/>
    <w:rsid w:val="1CA3E229"/>
    <w:rsid w:val="1D0D8459"/>
    <w:rsid w:val="1D1B9A1A"/>
    <w:rsid w:val="1E3FB28A"/>
    <w:rsid w:val="1E47E1DE"/>
    <w:rsid w:val="1E546A7A"/>
    <w:rsid w:val="1E752E21"/>
    <w:rsid w:val="20F4ECF8"/>
    <w:rsid w:val="2138E80E"/>
    <w:rsid w:val="21607B34"/>
    <w:rsid w:val="216D0FA1"/>
    <w:rsid w:val="23541AB3"/>
    <w:rsid w:val="237933A1"/>
    <w:rsid w:val="24210647"/>
    <w:rsid w:val="24AF59B0"/>
    <w:rsid w:val="26E093FE"/>
    <w:rsid w:val="27AC0B3D"/>
    <w:rsid w:val="287DCD09"/>
    <w:rsid w:val="2969A276"/>
    <w:rsid w:val="29EACA56"/>
    <w:rsid w:val="2A3E3A4D"/>
    <w:rsid w:val="2AF0CC80"/>
    <w:rsid w:val="2B3DADA3"/>
    <w:rsid w:val="2CA14338"/>
    <w:rsid w:val="2D2BC1A5"/>
    <w:rsid w:val="2DAC2D58"/>
    <w:rsid w:val="2DFE42B9"/>
    <w:rsid w:val="2FB33B77"/>
    <w:rsid w:val="3135E37B"/>
    <w:rsid w:val="32D1B3DC"/>
    <w:rsid w:val="32DCF48C"/>
    <w:rsid w:val="34A4C650"/>
    <w:rsid w:val="3746F910"/>
    <w:rsid w:val="37C56AFA"/>
    <w:rsid w:val="37C66D20"/>
    <w:rsid w:val="38903EC4"/>
    <w:rsid w:val="39334084"/>
    <w:rsid w:val="3A32E862"/>
    <w:rsid w:val="3AF5E51D"/>
    <w:rsid w:val="3B0A5BCA"/>
    <w:rsid w:val="3B6E9A50"/>
    <w:rsid w:val="3BBEE2CF"/>
    <w:rsid w:val="3C789622"/>
    <w:rsid w:val="3D56271F"/>
    <w:rsid w:val="3E41FC8C"/>
    <w:rsid w:val="3EE30F7E"/>
    <w:rsid w:val="3F6AA87D"/>
    <w:rsid w:val="41BA2C9E"/>
    <w:rsid w:val="43156DAF"/>
    <w:rsid w:val="43E474B8"/>
    <w:rsid w:val="44FEEFE6"/>
    <w:rsid w:val="46A440B1"/>
    <w:rsid w:val="4740D164"/>
    <w:rsid w:val="48E65AC5"/>
    <w:rsid w:val="48F56480"/>
    <w:rsid w:val="4A116A2C"/>
    <w:rsid w:val="4AB60C1E"/>
    <w:rsid w:val="4ACAA8FA"/>
    <w:rsid w:val="4B83C1FB"/>
    <w:rsid w:val="4DD94905"/>
    <w:rsid w:val="4E95ED1F"/>
    <w:rsid w:val="4F5A54B0"/>
    <w:rsid w:val="4F9B5369"/>
    <w:rsid w:val="4FAD1CB8"/>
    <w:rsid w:val="5015F1DE"/>
    <w:rsid w:val="54479AF5"/>
    <w:rsid w:val="545665AE"/>
    <w:rsid w:val="547BDF26"/>
    <w:rsid w:val="55BB24CD"/>
    <w:rsid w:val="57EB3781"/>
    <w:rsid w:val="58F2C58F"/>
    <w:rsid w:val="5B8AFAA6"/>
    <w:rsid w:val="5C2A6651"/>
    <w:rsid w:val="5D07BC85"/>
    <w:rsid w:val="5EB99403"/>
    <w:rsid w:val="5ED2BC60"/>
    <w:rsid w:val="5F23C6D6"/>
    <w:rsid w:val="60A21352"/>
    <w:rsid w:val="625AD6F5"/>
    <w:rsid w:val="6263B114"/>
    <w:rsid w:val="63CDB062"/>
    <w:rsid w:val="642BF788"/>
    <w:rsid w:val="6592D684"/>
    <w:rsid w:val="659CCC61"/>
    <w:rsid w:val="66775C72"/>
    <w:rsid w:val="681DB24C"/>
    <w:rsid w:val="68E90B86"/>
    <w:rsid w:val="695517BF"/>
    <w:rsid w:val="696242D5"/>
    <w:rsid w:val="69D4D017"/>
    <w:rsid w:val="6BFE26FF"/>
    <w:rsid w:val="6C04C051"/>
    <w:rsid w:val="6CC1BA3C"/>
    <w:rsid w:val="6DC6594D"/>
    <w:rsid w:val="6ED7A553"/>
    <w:rsid w:val="6F8DF252"/>
    <w:rsid w:val="714622C4"/>
    <w:rsid w:val="718BB550"/>
    <w:rsid w:val="747DC386"/>
    <w:rsid w:val="753FF17C"/>
    <w:rsid w:val="770D69B1"/>
    <w:rsid w:val="78264E28"/>
    <w:rsid w:val="7844AEFB"/>
    <w:rsid w:val="79C483F2"/>
    <w:rsid w:val="7A860D47"/>
    <w:rsid w:val="7B7ED65E"/>
    <w:rsid w:val="7C5B9F2A"/>
    <w:rsid w:val="7C6AE3D7"/>
    <w:rsid w:val="7CDF67CE"/>
    <w:rsid w:val="7D9509BE"/>
    <w:rsid w:val="7ED9EF23"/>
    <w:rsid w:val="7F53AAB2"/>
    <w:rsid w:val="7F57DDE2"/>
    <w:rsid w:val="7FE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86069"/>
  <w15:chartTrackingRefBased/>
  <w15:docId w15:val="{973B9F14-EAC4-4991-8ED0-03375B6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2E6"/>
    <w:pPr>
      <w:spacing w:line="288" w:lineRule="auto"/>
    </w:pPr>
    <w:rPr>
      <w:rFonts w:ascii="Montserrat" w:hAnsi="Montserra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D71"/>
    <w:pPr>
      <w:numPr>
        <w:numId w:val="16"/>
      </w:numPr>
      <w:outlineLvl w:val="0"/>
    </w:pPr>
    <w:rPr>
      <w:b/>
      <w:color w:val="00B5E2" w:themeColor="accent1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7D71"/>
    <w:pPr>
      <w:numPr>
        <w:numId w:val="0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82C"/>
    <w:pPr>
      <w:spacing w:after="0" w:line="240" w:lineRule="auto"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uiPriority w:val="34"/>
    <w:qFormat/>
    <w:rsid w:val="00910759"/>
  </w:style>
  <w:style w:type="table" w:styleId="PlainTable1">
    <w:name w:val="Plain Table 1"/>
    <w:basedOn w:val="TableNormal"/>
    <w:uiPriority w:val="41"/>
    <w:rsid w:val="00910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91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910759"/>
  </w:style>
  <w:style w:type="character" w:customStyle="1" w:styleId="au8tmhjdj8qugn2bgd3">
    <w:name w:val="au_8tmhjdj8qugn2bgd_3"/>
    <w:basedOn w:val="DefaultParagraphFont"/>
    <w:rsid w:val="00910759"/>
  </w:style>
  <w:style w:type="character" w:customStyle="1" w:styleId="a68tmhjdj8qugn2bgd3">
    <w:name w:val="a6_8tmhjdj8qugn2bgd_3"/>
    <w:basedOn w:val="DefaultParagraphFont"/>
    <w:rsid w:val="00910759"/>
  </w:style>
  <w:style w:type="character" w:styleId="CommentReference">
    <w:name w:val="annotation reference"/>
    <w:basedOn w:val="DefaultParagraphFont"/>
    <w:uiPriority w:val="99"/>
    <w:semiHidden/>
    <w:unhideWhenUsed/>
    <w:rsid w:val="006A3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9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A3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8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7D71"/>
    <w:rPr>
      <w:rFonts w:ascii="Montserrat" w:hAnsi="Montserrat"/>
      <w:b/>
      <w:color w:val="00B5E2" w:themeColor="accent1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96"/>
  </w:style>
  <w:style w:type="paragraph" w:styleId="Footer">
    <w:name w:val="footer"/>
    <w:basedOn w:val="Normal"/>
    <w:link w:val="FooterChar"/>
    <w:uiPriority w:val="99"/>
    <w:unhideWhenUsed/>
    <w:rsid w:val="003F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96"/>
  </w:style>
  <w:style w:type="table" w:styleId="TableGridLight">
    <w:name w:val="Grid Table Light"/>
    <w:basedOn w:val="TableNormal"/>
    <w:uiPriority w:val="40"/>
    <w:rsid w:val="00BF5D81"/>
    <w:pPr>
      <w:spacing w:after="0" w:line="240" w:lineRule="auto"/>
    </w:pPr>
    <w:tblPr>
      <w:tblStyleRow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i w:val="0"/>
        <w:color w:val="595959" w:themeColor="text1" w:themeTint="A6"/>
        <w:spacing w:val="20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il"/>
          <w:insideV w:val="nil"/>
        </w:tcBorders>
        <w:shd w:val="clear" w:color="auto" w:fill="FFCD00" w:themeFill="accent3"/>
      </w:tcPr>
    </w:tblStylePr>
    <w:tblStylePr w:type="firstCol">
      <w:rPr>
        <w:rFonts w:ascii="Calibri" w:hAnsi="Calibri"/>
        <w:color w:val="6F6F6B" w:themeColor="text2"/>
        <w:spacing w:val="20"/>
        <w:sz w:val="22"/>
      </w:rPr>
    </w:tblStylePr>
    <w:tblStylePr w:type="band2Horz">
      <w:tblPr/>
      <w:tcPr>
        <w:shd w:val="clear" w:color="auto" w:fill="FFEB99" w:themeFill="accent3" w:themeFillTint="66"/>
      </w:tcPr>
    </w:tblStylePr>
  </w:style>
  <w:style w:type="character" w:customStyle="1" w:styleId="normaltextrun">
    <w:name w:val="normaltextrun"/>
    <w:basedOn w:val="DefaultParagraphFont"/>
    <w:rsid w:val="00DC1AF4"/>
  </w:style>
  <w:style w:type="paragraph" w:styleId="Revision">
    <w:name w:val="Revision"/>
    <w:hidden/>
    <w:uiPriority w:val="99"/>
    <w:semiHidden/>
    <w:rsid w:val="00C871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7D71"/>
    <w:rPr>
      <w:rFonts w:ascii="Montserrat" w:hAnsi="Montserrat"/>
      <w:b/>
      <w:color w:val="00B5E2" w:themeColor="accent1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1082C"/>
    <w:rPr>
      <w:rFonts w:ascii="Montserrat" w:hAnsi="Montserrat"/>
      <w:b/>
      <w:color w:val="000000" w:themeColor="text1"/>
      <w:sz w:val="20"/>
      <w:szCs w:val="20"/>
    </w:rPr>
  </w:style>
  <w:style w:type="table" w:customStyle="1" w:styleId="AirwaysTable">
    <w:name w:val="Airways Table"/>
    <w:basedOn w:val="TableNormal"/>
    <w:uiPriority w:val="99"/>
    <w:rsid w:val="000F62EB"/>
    <w:pPr>
      <w:spacing w:after="0" w:line="240" w:lineRule="auto"/>
    </w:pPr>
    <w:rPr>
      <w:sz w:val="19"/>
    </w:rPr>
    <w:tblPr>
      <w:tblBorders>
        <w:bottom w:val="single" w:sz="12" w:space="0" w:color="00B5E2" w:themeColor="accent1"/>
        <w:insideH w:val="single" w:sz="4" w:space="0" w:color="00B5E2" w:themeColor="accent1"/>
        <w:insideV w:val="single" w:sz="4" w:space="0" w:color="00B5E2" w:themeColor="accent1"/>
      </w:tblBorders>
      <w:tblCellMar>
        <w:left w:w="227" w:type="dxa"/>
        <w:bottom w:w="85" w:type="dxa"/>
        <w:right w:w="227" w:type="dxa"/>
      </w:tblCellMar>
    </w:tblPr>
    <w:tblStylePr w:type="firstRow">
      <w:pPr>
        <w:jc w:val="left"/>
      </w:pPr>
      <w:rPr>
        <w:b/>
        <w:color w:val="FFFFFF" w:themeColor="background1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B5E2" w:themeFill="accent1"/>
        <w:vAlign w:val="center"/>
      </w:tcPr>
    </w:tblStylePr>
  </w:style>
  <w:style w:type="paragraph" w:customStyle="1" w:styleId="TableSubheading">
    <w:name w:val="Table Subheading"/>
    <w:basedOn w:val="Normal"/>
    <w:uiPriority w:val="2"/>
    <w:qFormat/>
    <w:rsid w:val="000F62EB"/>
    <w:pPr>
      <w:spacing w:after="0"/>
    </w:pPr>
    <w:rPr>
      <w:b/>
      <w:bCs/>
      <w:color w:val="00B5E2" w:themeColor="accent1"/>
    </w:rPr>
  </w:style>
  <w:style w:type="paragraph" w:customStyle="1" w:styleId="TableBodyCopy">
    <w:name w:val="Table Body Copy"/>
    <w:basedOn w:val="Normal"/>
    <w:uiPriority w:val="2"/>
    <w:qFormat/>
    <w:rsid w:val="000862E6"/>
    <w:pPr>
      <w:spacing w:after="0"/>
    </w:pPr>
  </w:style>
  <w:style w:type="paragraph" w:customStyle="1" w:styleId="TableHeading">
    <w:name w:val="Table Heading"/>
    <w:basedOn w:val="Normal"/>
    <w:link w:val="TableHeadingChar"/>
    <w:qFormat/>
    <w:rsid w:val="000F62EB"/>
    <w:pPr>
      <w:spacing w:before="120" w:after="0" w:line="260" w:lineRule="atLeast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0F62EB"/>
    <w:rPr>
      <w:rFonts w:ascii="Montserrat" w:hAnsi="Montserrat"/>
      <w:b/>
      <w:color w:val="FFFFFF" w:themeColor="background1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BB7D71"/>
    <w:pPr>
      <w:numPr>
        <w:numId w:val="0"/>
      </w:numPr>
    </w:pPr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BB7D71"/>
    <w:rPr>
      <w:rFonts w:ascii="Montserrat" w:hAnsi="Montserrat"/>
      <w:b/>
      <w:color w:val="000000" w:themeColor="text1"/>
      <w:sz w:val="20"/>
      <w:szCs w:val="20"/>
      <w:lang w:val="en-GB"/>
    </w:rPr>
  </w:style>
  <w:style w:type="character" w:customStyle="1" w:styleId="Footer2">
    <w:name w:val="Footer 2"/>
    <w:basedOn w:val="DefaultParagraphFont"/>
    <w:uiPriority w:val="99"/>
    <w:qFormat/>
    <w:rsid w:val="003D7DDE"/>
  </w:style>
  <w:style w:type="paragraph" w:styleId="BodyText">
    <w:name w:val="Body Text"/>
    <w:basedOn w:val="Normal"/>
    <w:link w:val="BodyTextChar"/>
    <w:qFormat/>
    <w:rsid w:val="00904ED7"/>
    <w:pPr>
      <w:spacing w:before="120" w:line="260" w:lineRule="exact"/>
    </w:pPr>
    <w:rPr>
      <w:rFonts w:asciiTheme="minorHAnsi" w:hAnsiTheme="minorHAnsi"/>
      <w:color w:val="000000" w:themeColor="text1"/>
      <w:spacing w:val="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04ED7"/>
    <w:rPr>
      <w:color w:val="000000" w:themeColor="text1"/>
      <w:spacing w:val="5"/>
    </w:rPr>
  </w:style>
  <w:style w:type="paragraph" w:styleId="NormalWeb">
    <w:name w:val="Normal (Web)"/>
    <w:basedOn w:val="Normal"/>
    <w:uiPriority w:val="99"/>
    <w:unhideWhenUsed/>
    <w:rsid w:val="00A1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301BB8"/>
    <w:rPr>
      <w:i/>
      <w:iCs/>
    </w:rPr>
  </w:style>
  <w:style w:type="character" w:styleId="Hyperlink">
    <w:name w:val="Hyperlink"/>
    <w:basedOn w:val="DefaultParagraphFont"/>
    <w:uiPriority w:val="99"/>
    <w:unhideWhenUsed/>
    <w:rsid w:val="006B50CC"/>
    <w:rPr>
      <w:color w:val="00B5E2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164764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2628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0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5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0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3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6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7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1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irwayscorporation.sharepoint.com/teams/TemplatesResources/Templates/Corporate%20Templates/Board%20Paper%20template%20-%20FOR%20APPROVAL.dotx" TargetMode="External"/></Relationships>
</file>

<file path=word/theme/theme1.xml><?xml version="1.0" encoding="utf-8"?>
<a:theme xmlns:a="http://schemas.openxmlformats.org/drawingml/2006/main" name="Office Theme">
  <a:themeElements>
    <a:clrScheme name="Airways">
      <a:dk1>
        <a:sysClr val="windowText" lastClr="000000"/>
      </a:dk1>
      <a:lt1>
        <a:sysClr val="window" lastClr="FFFFFF"/>
      </a:lt1>
      <a:dk2>
        <a:srgbClr val="6F6F6B"/>
      </a:dk2>
      <a:lt2>
        <a:srgbClr val="E7E6E6"/>
      </a:lt2>
      <a:accent1>
        <a:srgbClr val="00B5E2"/>
      </a:accent1>
      <a:accent2>
        <a:srgbClr val="FF6900"/>
      </a:accent2>
      <a:accent3>
        <a:srgbClr val="FFCD00"/>
      </a:accent3>
      <a:accent4>
        <a:srgbClr val="97D700"/>
      </a:accent4>
      <a:accent5>
        <a:srgbClr val="009E94"/>
      </a:accent5>
      <a:accent6>
        <a:srgbClr val="954B97"/>
      </a:accent6>
      <a:hlink>
        <a:srgbClr val="00B5E2"/>
      </a:hlink>
      <a:folHlink>
        <a:srgbClr val="954B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394EDD802B846B926900236851FD7" ma:contentTypeVersion="20" ma:contentTypeDescription="Create a new document." ma:contentTypeScope="" ma:versionID="0155c6dfb474850dbcbd7d61583c2bfd">
  <xsd:schema xmlns:xsd="http://www.w3.org/2001/XMLSchema" xmlns:xs="http://www.w3.org/2001/XMLSchema" xmlns:p="http://schemas.microsoft.com/office/2006/metadata/properties" xmlns:ns2="2d62848b-d5a4-4e83-a65e-ffbf74be83c5" xmlns:ns3="cc0dfe9a-aae4-4027-b444-64fd46c9d1f7" xmlns:ns4="d111448b-5b15-433e-b147-4bf0e7bddea0" targetNamespace="http://schemas.microsoft.com/office/2006/metadata/properties" ma:root="true" ma:fieldsID="a9fe21d0c25a3d550446c72bedf46a51" ns2:_="" ns3:_="" ns4:_="">
    <xsd:import namespace="2d62848b-d5a4-4e83-a65e-ffbf74be83c5"/>
    <xsd:import namespace="cc0dfe9a-aae4-4027-b444-64fd46c9d1f7"/>
    <xsd:import namespace="d111448b-5b15-433e-b147-4bf0e7bdde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ge307b9e94f944cc8ba3effeb9348ac6" minOccurs="0"/>
                <xsd:element ref="ns3:h20dd30a3dbd47c590aa14f21eff29b9" minOccurs="0"/>
                <xsd:element ref="ns3:l756e2459ba34607bbfa5e6df521435b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Shared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2848b-d5a4-4e83-a65e-ffbf74be83c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5aa016f-ee42-4f38-aaa7-ebd504a25713}" ma:internalName="TaxCatchAll" ma:showField="CatchAllData" ma:web="cc0dfe9a-aae4-4027-b444-64fd46c9d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5aa016f-ee42-4f38-aaa7-ebd504a25713}" ma:internalName="TaxCatchAllLabel" ma:readOnly="true" ma:showField="CatchAllDataLabel" ma:web="cc0dfe9a-aae4-4027-b444-64fd46c9d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fe9a-aae4-4027-b444-64fd46c9d1f7" elementFormDefault="qualified">
    <xsd:import namespace="http://schemas.microsoft.com/office/2006/documentManagement/types"/>
    <xsd:import namespace="http://schemas.microsoft.com/office/infopath/2007/PartnerControls"/>
    <xsd:element name="ge307b9e94f944cc8ba3effeb9348ac6" ma:index="11" nillable="true" ma:taxonomy="true" ma:internalName="ge307b9e94f944cc8ba3effeb9348ac6" ma:taxonomyFieldName="BusinessActivity" ma:displayName="Business Activity" ma:default="2;#Communications and Events Management|20b6cc61-112a-439b-b204-1f337938ca92" ma:fieldId="{0e307b9e-94f9-44cc-8ba3-effeb9348ac6}" ma:sspId="3862c954-0d45-408d-bd3e-d1ce68b35c1d" ma:termSetId="df17ce9b-d202-43e1-b492-6eca5b6201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0dd30a3dbd47c590aa14f21eff29b9" ma:index="13" nillable="true" ma:taxonomy="true" ma:internalName="h20dd30a3dbd47c590aa14f21eff29b9" ma:taxonomyFieldName="PRAAccessStatus" ma:displayName="PRA Access Status" ma:default="1;#Open|e271c806-d1e7-4ce8-a2f6-e9fbb3140d84" ma:fieldId="{120dd30a-3dbd-47c5-90aa-14f21eff29b9}" ma:sspId="3862c954-0d45-408d-bd3e-d1ce68b35c1d" ma:termSetId="86cdbf7b-b70e-4b70-a552-711d730b9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56e2459ba34607bbfa5e6df521435b" ma:index="15" nillable="true" ma:taxonomy="true" ma:internalName="l756e2459ba34607bbfa5e6df521435b" ma:taxonomyFieldName="RecordClass" ma:displayName="Record Class" ma:default="3;#G.6.1.0 Communications/Public Relations|d21af87d-c96b-468f-ac0c-baea69ed7a31" ma:fieldId="{5756e245-9ba3-4607-bbfa-5e6df521435b}" ma:sspId="3862c954-0d45-408d-bd3e-d1ce68b35c1d" ma:termSetId="43321af1-bf62-4d8c-bce2-84a484052b8c" ma:anchorId="726dd09a-3ae8-4205-b1c1-9e998d51ac7f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1448b-5b15-433e-b147-4bf0e7bd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Shared" ma:index="29" nillable="true" ma:displayName="Shared" ma:list="UserInfo" ma:SharePointGroup="0" ma:internalName="Share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3862c954-0d45-408d-bd3e-d1ce68b35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2848b-d5a4-4e83-a65e-ffbf74be83c5">
      <Value>3</Value>
      <Value>2</Value>
      <Value>1</Value>
    </TaxCatchAll>
    <SharedWithUsers xmlns="cc0dfe9a-aae4-4027-b444-64fd46c9d1f7">
      <UserInfo>
        <DisplayName>Thomson, Jeff</DisplayName>
        <AccountId>421</AccountId>
        <AccountType/>
      </UserInfo>
      <UserInfo>
        <DisplayName>Barclay, Sean</DisplayName>
        <AccountId>422</AccountId>
        <AccountType/>
      </UserInfo>
      <UserInfo>
        <DisplayName>Poonan, Tim</DisplayName>
        <AccountId>409</AccountId>
        <AccountType/>
      </UserInfo>
      <UserInfo>
        <DisplayName>Patrick, Liz</DisplayName>
        <AccountId>423</AccountId>
        <AccountType/>
      </UserInfo>
    </SharedWithUsers>
    <l756e2459ba34607bbfa5e6df521435b xmlns="cc0dfe9a-aae4-4027-b444-64fd46c9d1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G.6.1.0 Communications/Public Relations</TermName>
          <TermId xmlns="http://schemas.microsoft.com/office/infopath/2007/PartnerControls">d21af87d-c96b-468f-ac0c-baea69ed7a31</TermId>
        </TermInfo>
      </Terms>
    </l756e2459ba34607bbfa5e6df521435b>
    <ge307b9e94f944cc8ba3effeb9348ac6 xmlns="cc0dfe9a-aae4-4027-b444-64fd46c9d1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Events Management</TermName>
          <TermId xmlns="http://schemas.microsoft.com/office/infopath/2007/PartnerControls">20b6cc61-112a-439b-b204-1f337938ca92</TermId>
        </TermInfo>
      </Terms>
    </ge307b9e94f944cc8ba3effeb9348ac6>
    <h20dd30a3dbd47c590aa14f21eff29b9 xmlns="cc0dfe9a-aae4-4027-b444-64fd46c9d1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e271c806-d1e7-4ce8-a2f6-e9fbb3140d84</TermId>
        </TermInfo>
      </Terms>
    </h20dd30a3dbd47c590aa14f21eff29b9>
    <Shared xmlns="d111448b-5b15-433e-b147-4bf0e7bddea0">
      <UserInfo>
        <DisplayName/>
        <AccountId xsi:nil="true"/>
        <AccountType/>
      </UserInfo>
    </Shared>
    <lcf76f155ced4ddcb4097134ff3c332f xmlns="d111448b-5b15-433e-b147-4bf0e7bdde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C44912-5016-410F-833F-A2F161E70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9DB0D-4C32-4B7A-A342-FA8F75333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2848b-d5a4-4e83-a65e-ffbf74be83c5"/>
    <ds:schemaRef ds:uri="cc0dfe9a-aae4-4027-b444-64fd46c9d1f7"/>
    <ds:schemaRef ds:uri="d111448b-5b15-433e-b147-4bf0e7bd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1DA62-E414-40A0-9D29-681883C6B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F2421-4271-44A3-ADBA-D0ED3344395E}">
  <ds:schemaRefs>
    <ds:schemaRef ds:uri="http://schemas.microsoft.com/office/2006/metadata/properties"/>
    <ds:schemaRef ds:uri="http://schemas.microsoft.com/office/infopath/2007/PartnerControls"/>
    <ds:schemaRef ds:uri="2d62848b-d5a4-4e83-a65e-ffbf74be83c5"/>
    <ds:schemaRef ds:uri="cc0dfe9a-aae4-4027-b444-64fd46c9d1f7"/>
    <ds:schemaRef ds:uri="d111448b-5b15-433e-b147-4bf0e7bdd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Board%20Paper%20template%20-%20FOR%20APPROVAL</Template>
  <TotalTime>11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Donna</dc:creator>
  <cp:keywords/>
  <dc:description/>
  <cp:lastModifiedBy>Eller, Geraldine</cp:lastModifiedBy>
  <cp:revision>111</cp:revision>
  <dcterms:created xsi:type="dcterms:W3CDTF">2024-02-02T22:17:00Z</dcterms:created>
  <dcterms:modified xsi:type="dcterms:W3CDTF">2024-02-25T20:50:00Z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1c9446-a51d-4078-bf91-a063126764f4_Enabled">
    <vt:lpwstr>true</vt:lpwstr>
  </property>
  <property fmtid="{D5CDD505-2E9C-101B-9397-08002B2CF9AE}" pid="3" name="MSIP_Label_761c9446-a51d-4078-bf91-a063126764f4_SetDate">
    <vt:lpwstr>2022-05-10T21:26:20Z</vt:lpwstr>
  </property>
  <property fmtid="{D5CDD505-2E9C-101B-9397-08002B2CF9AE}" pid="4" name="MSIP_Label_761c9446-a51d-4078-bf91-a063126764f4_Method">
    <vt:lpwstr>Standard</vt:lpwstr>
  </property>
  <property fmtid="{D5CDD505-2E9C-101B-9397-08002B2CF9AE}" pid="5" name="MSIP_Label_761c9446-a51d-4078-bf91-a063126764f4_Name">
    <vt:lpwstr>ACNZ - TLP White</vt:lpwstr>
  </property>
  <property fmtid="{D5CDD505-2E9C-101B-9397-08002B2CF9AE}" pid="6" name="MSIP_Label_761c9446-a51d-4078-bf91-a063126764f4_SiteId">
    <vt:lpwstr>6534ab2d-3683-4012-8c1d-b14ddef1f700</vt:lpwstr>
  </property>
  <property fmtid="{D5CDD505-2E9C-101B-9397-08002B2CF9AE}" pid="7" name="MSIP_Label_761c9446-a51d-4078-bf91-a063126764f4_ActionId">
    <vt:lpwstr>38118b1f-ebf1-47f8-8b77-a8eac6c3b417</vt:lpwstr>
  </property>
  <property fmtid="{D5CDD505-2E9C-101B-9397-08002B2CF9AE}" pid="8" name="MSIP_Label_761c9446-a51d-4078-bf91-a063126764f4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0x01010041D394EDD802B846B926900236851FD7</vt:lpwstr>
  </property>
  <property fmtid="{D5CDD505-2E9C-101B-9397-08002B2CF9AE}" pid="11" name="PRAAccessStatus">
    <vt:lpwstr>1;#Open|e271c806-d1e7-4ce8-a2f6-e9fbb3140d84</vt:lpwstr>
  </property>
  <property fmtid="{D5CDD505-2E9C-101B-9397-08002B2CF9AE}" pid="12" name="RecordClass">
    <vt:lpwstr>3;#G.6.1.0 Communications/Public Relations|d21af87d-c96b-468f-ac0c-baea69ed7a31</vt:lpwstr>
  </property>
  <property fmtid="{D5CDD505-2E9C-101B-9397-08002B2CF9AE}" pid="13" name="BusinessActivity">
    <vt:lpwstr>2;#Communications and Events Management|20b6cc61-112a-439b-b204-1f337938ca92</vt:lpwstr>
  </property>
  <property fmtid="{D5CDD505-2E9C-101B-9397-08002B2CF9AE}" pid="14" name="Shared">
    <vt:lpwstr/>
  </property>
  <property fmtid="{D5CDD505-2E9C-101B-9397-08002B2CF9AE}" pid="15" name="_ExtendedDescription">
    <vt:lpwstr/>
  </property>
  <property fmtid="{D5CDD505-2E9C-101B-9397-08002B2CF9AE}" pid="16" name="Business Activity">
    <vt:lpwstr>2;#Strategic Management ＆ Governance|bce770c5-ca47-4910-9dd2-ec432e54dfa4</vt:lpwstr>
  </property>
  <property fmtid="{D5CDD505-2E9C-101B-9397-08002B2CF9AE}" pid="17" name="ManualRetention">
    <vt:lpwstr/>
  </property>
  <property fmtid="{D5CDD505-2E9C-101B-9397-08002B2CF9AE}" pid="18" name="Order">
    <vt:r8>61200</vt:r8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j306dc3b6e9e4a65a27ec1263622592a">
    <vt:lpwstr>Human Resources|51ed7bc3-ec07-4b84-a063-7265e318443f</vt:lpwstr>
  </property>
  <property fmtid="{D5CDD505-2E9C-101B-9397-08002B2CF9AE}" pid="23" name="TriggerFlowInfo">
    <vt:lpwstr/>
  </property>
  <property fmtid="{D5CDD505-2E9C-101B-9397-08002B2CF9AE}" pid="24" name="ff6bfd54a8264db58a707487a86b8214">
    <vt:lpwstr>G.6.1.0 Communications/Public Relations|d21af87d-c96b-468f-ac0c-baea69ed7a31</vt:lpwstr>
  </property>
  <property fmtid="{D5CDD505-2E9C-101B-9397-08002B2CF9AE}" pid="25" name="j3c6a35342f84192adaacff01257c9a8">
    <vt:lpwstr>Open|e271c806-d1e7-4ce8-a2f6-e9fbb3140d84</vt:lpwstr>
  </property>
  <property fmtid="{D5CDD505-2E9C-101B-9397-08002B2CF9AE}" pid="26" name="xd_Signature">
    <vt:bool>false</vt:bool>
  </property>
  <property fmtid="{D5CDD505-2E9C-101B-9397-08002B2CF9AE}" pid="27" name="Record Class">
    <vt:lpwstr>1;#G.6.2.1 Decisions that Impact on the Organisation|70985d86-f6a5-4b02-a3f0-76bc00e192fd</vt:lpwstr>
  </property>
  <property fmtid="{D5CDD505-2E9C-101B-9397-08002B2CF9AE}" pid="28" name="PRA Access Status">
    <vt:lpwstr>3;#Open|e271c806-d1e7-4ce8-a2f6-e9fbb3140d84</vt:lpwstr>
  </property>
  <property fmtid="{D5CDD505-2E9C-101B-9397-08002B2CF9AE}" pid="29" name="BusinessUnit">
    <vt:lpwstr>200;#Finance|45647ccb-2602-4d32-9d1a-13a35ae7cbd0</vt:lpwstr>
  </property>
  <property fmtid="{D5CDD505-2E9C-101B-9397-08002B2CF9AE}" pid="30" name="pea05c5f52544aa4bcbeea7c26f2d726">
    <vt:lpwstr>Finance|45647ccb-2602-4d32-9d1a-13a35ae7cbd0</vt:lpwstr>
  </property>
  <property fmtid="{D5CDD505-2E9C-101B-9397-08002B2CF9AE}" pid="31" name="_dlc_DocIdItemGuid">
    <vt:lpwstr>8fc2f4fe-6dc7-41a8-af75-ef882ce2c5a2</vt:lpwstr>
  </property>
</Properties>
</file>